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4B501" w14:textId="6110D0AA" w:rsidR="000F013C" w:rsidRPr="00F32C8B" w:rsidRDefault="00F32C8B" w:rsidP="000F013C">
      <w:pPr>
        <w:jc w:val="center"/>
        <w:rPr>
          <w:rFonts w:ascii="Garamond" w:hAnsi="Garamond"/>
          <w:b/>
          <w:sz w:val="28"/>
          <w:szCs w:val="28"/>
        </w:rPr>
      </w:pPr>
      <w:r w:rsidRPr="00F32C8B">
        <w:rPr>
          <w:rFonts w:ascii="Garamond" w:hAnsi="Garamond"/>
          <w:b/>
          <w:sz w:val="28"/>
          <w:szCs w:val="28"/>
        </w:rPr>
        <w:t>Casitas Del Monte Condominium Owners Association</w:t>
      </w:r>
      <w:r w:rsidR="000F013C" w:rsidRPr="00F32C8B">
        <w:rPr>
          <w:rFonts w:ascii="Garamond" w:hAnsi="Garamond"/>
          <w:b/>
          <w:sz w:val="28"/>
          <w:szCs w:val="28"/>
        </w:rPr>
        <w:t>, Inc.</w:t>
      </w:r>
    </w:p>
    <w:p w14:paraId="3DB0AC13" w14:textId="044DBE1A" w:rsidR="000F013C" w:rsidRPr="000F013C" w:rsidRDefault="000F013C" w:rsidP="000F013C">
      <w:pPr>
        <w:jc w:val="center"/>
        <w:rPr>
          <w:rFonts w:ascii="Garamond" w:hAnsi="Garamond"/>
          <w:b/>
          <w:sz w:val="28"/>
          <w:szCs w:val="28"/>
        </w:rPr>
      </w:pPr>
      <w:r w:rsidRPr="000F013C">
        <w:rPr>
          <w:rFonts w:ascii="Garamond" w:hAnsi="Garamond"/>
          <w:b/>
          <w:sz w:val="28"/>
          <w:szCs w:val="28"/>
        </w:rPr>
        <w:t>Board of Directors’</w:t>
      </w:r>
      <w:r w:rsidR="00231272">
        <w:rPr>
          <w:rFonts w:ascii="Garamond" w:hAnsi="Garamond"/>
          <w:b/>
          <w:sz w:val="28"/>
          <w:szCs w:val="28"/>
        </w:rPr>
        <w:t xml:space="preserve"> </w:t>
      </w:r>
      <w:r w:rsidRPr="000F013C">
        <w:rPr>
          <w:rFonts w:ascii="Garamond" w:hAnsi="Garamond"/>
          <w:b/>
          <w:sz w:val="28"/>
          <w:szCs w:val="28"/>
        </w:rPr>
        <w:t>Meeting</w:t>
      </w:r>
    </w:p>
    <w:p w14:paraId="3DC61E08" w14:textId="77777777" w:rsidR="000F013C" w:rsidRPr="000F013C" w:rsidRDefault="000F013C" w:rsidP="000F013C">
      <w:pPr>
        <w:jc w:val="center"/>
        <w:rPr>
          <w:rFonts w:ascii="Garamond" w:hAnsi="Garamond"/>
          <w:b/>
          <w:sz w:val="28"/>
          <w:szCs w:val="28"/>
        </w:rPr>
      </w:pPr>
      <w:r w:rsidRPr="000F013C">
        <w:rPr>
          <w:rFonts w:ascii="Garamond" w:hAnsi="Garamond"/>
          <w:b/>
          <w:sz w:val="28"/>
          <w:szCs w:val="28"/>
        </w:rPr>
        <w:t>Videoconference</w:t>
      </w:r>
    </w:p>
    <w:p w14:paraId="747AFD88" w14:textId="32B33E36" w:rsidR="000F013C" w:rsidRPr="000F013C" w:rsidRDefault="00F32C8B" w:rsidP="000F013C">
      <w:pPr>
        <w:jc w:val="center"/>
        <w:rPr>
          <w:rFonts w:ascii="Garamond" w:hAnsi="Garamond"/>
          <w:b/>
          <w:iCs/>
          <w:sz w:val="28"/>
          <w:szCs w:val="28"/>
        </w:rPr>
      </w:pPr>
      <w:bookmarkStart w:id="0" w:name="_GoBack"/>
      <w:r w:rsidRPr="008A024C">
        <w:rPr>
          <w:rFonts w:ascii="Garamond" w:hAnsi="Garamond"/>
          <w:b/>
          <w:iCs/>
          <w:sz w:val="28"/>
          <w:szCs w:val="28"/>
        </w:rPr>
        <w:t>Saturday</w:t>
      </w:r>
      <w:r w:rsidR="000F013C" w:rsidRPr="008A024C">
        <w:rPr>
          <w:rFonts w:ascii="Garamond" w:hAnsi="Garamond"/>
          <w:b/>
          <w:iCs/>
          <w:sz w:val="28"/>
          <w:szCs w:val="28"/>
        </w:rPr>
        <w:t xml:space="preserve">, </w:t>
      </w:r>
      <w:r w:rsidR="00992D48">
        <w:rPr>
          <w:rFonts w:ascii="Garamond" w:hAnsi="Garamond"/>
          <w:b/>
          <w:iCs/>
          <w:sz w:val="28"/>
          <w:szCs w:val="28"/>
        </w:rPr>
        <w:t>May</w:t>
      </w:r>
      <w:r w:rsidR="00DC1970">
        <w:rPr>
          <w:rFonts w:ascii="Garamond" w:hAnsi="Garamond"/>
          <w:b/>
          <w:iCs/>
          <w:sz w:val="28"/>
          <w:szCs w:val="28"/>
        </w:rPr>
        <w:t xml:space="preserve"> </w:t>
      </w:r>
      <w:r w:rsidR="00992D48">
        <w:rPr>
          <w:rFonts w:ascii="Garamond" w:hAnsi="Garamond"/>
          <w:b/>
          <w:iCs/>
          <w:sz w:val="28"/>
          <w:szCs w:val="28"/>
        </w:rPr>
        <w:t>11</w:t>
      </w:r>
      <w:r w:rsidR="00DC1970">
        <w:rPr>
          <w:rFonts w:ascii="Garamond" w:hAnsi="Garamond"/>
          <w:b/>
          <w:iCs/>
          <w:sz w:val="28"/>
          <w:szCs w:val="28"/>
        </w:rPr>
        <w:t>, 2024</w:t>
      </w:r>
    </w:p>
    <w:bookmarkEnd w:id="0"/>
    <w:p w14:paraId="0E5DA01E" w14:textId="77777777" w:rsidR="008D3620" w:rsidRPr="00D73E59" w:rsidRDefault="008D3620" w:rsidP="008D3620">
      <w:pPr>
        <w:jc w:val="right"/>
        <w:rPr>
          <w:rFonts w:ascii="Garamond" w:hAnsi="Garamond" w:cs="Calibri"/>
          <w:b/>
          <w:sz w:val="24"/>
        </w:rPr>
      </w:pPr>
      <w:r>
        <w:rPr>
          <w:rFonts w:ascii="Garamond" w:hAnsi="Garamond"/>
          <w:b/>
          <w:iCs/>
          <w:sz w:val="28"/>
          <w:szCs w:val="28"/>
        </w:rPr>
        <w:t>DRAFT</w:t>
      </w:r>
    </w:p>
    <w:p w14:paraId="38D45B71" w14:textId="77777777" w:rsidR="008D3620" w:rsidRPr="00D73E59" w:rsidRDefault="0027264C" w:rsidP="008D3620">
      <w:pPr>
        <w:tabs>
          <w:tab w:val="left" w:pos="360"/>
          <w:tab w:val="left" w:pos="1440"/>
          <w:tab w:val="right" w:pos="6840"/>
          <w:tab w:val="left" w:pos="8280"/>
        </w:tabs>
        <w:ind w:left="720" w:hanging="720"/>
        <w:jc w:val="center"/>
        <w:rPr>
          <w:rFonts w:ascii="Garamond" w:hAnsi="Garamond" w:cs="Calibri"/>
          <w:b/>
          <w:sz w:val="28"/>
          <w:u w:val="single"/>
        </w:rPr>
      </w:pPr>
      <w:r>
        <w:rPr>
          <w:rFonts w:ascii="Garamond" w:hAnsi="Garamond" w:cs="Calibri"/>
          <w:b/>
          <w:sz w:val="28"/>
          <w:u w:val="single"/>
        </w:rPr>
        <w:t>Minutes</w:t>
      </w:r>
    </w:p>
    <w:p w14:paraId="2B77A9AB" w14:textId="77777777" w:rsidR="00915018" w:rsidRPr="00D73E59" w:rsidRDefault="00915018" w:rsidP="008D3620">
      <w:pPr>
        <w:tabs>
          <w:tab w:val="left" w:pos="360"/>
          <w:tab w:val="left" w:pos="1440"/>
          <w:tab w:val="right" w:pos="6840"/>
          <w:tab w:val="left" w:pos="8280"/>
        </w:tabs>
        <w:ind w:left="720" w:hanging="720"/>
        <w:rPr>
          <w:rFonts w:ascii="Garamond" w:hAnsi="Garamond" w:cs="Calibri"/>
          <w:sz w:val="24"/>
          <w:szCs w:val="24"/>
        </w:rPr>
      </w:pPr>
    </w:p>
    <w:p w14:paraId="2A422705" w14:textId="77777777" w:rsidR="008D3620" w:rsidRPr="00D73E59" w:rsidRDefault="008D3620" w:rsidP="008D3620">
      <w:pPr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Call to Order/Roll Call</w:t>
      </w:r>
    </w:p>
    <w:p w14:paraId="46DFC003" w14:textId="6A77B086" w:rsidR="008D3620" w:rsidRDefault="003E1504" w:rsidP="008D3620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Vice </w:t>
      </w:r>
      <w:r w:rsidR="00936364" w:rsidRPr="006F7E40">
        <w:rPr>
          <w:rFonts w:ascii="Garamond" w:hAnsi="Garamond" w:cs="Calibri"/>
          <w:sz w:val="24"/>
          <w:szCs w:val="24"/>
        </w:rPr>
        <w:t>President</w:t>
      </w:r>
      <w:r w:rsidR="002D3A66" w:rsidRPr="006F7E40">
        <w:rPr>
          <w:rFonts w:ascii="Garamond" w:hAnsi="Garamond" w:cs="Calibri"/>
          <w:sz w:val="24"/>
          <w:szCs w:val="24"/>
        </w:rPr>
        <w:t>,</w:t>
      </w:r>
      <w:r w:rsidR="003F4F19" w:rsidRPr="006F7E40">
        <w:rPr>
          <w:rFonts w:ascii="Garamond" w:hAnsi="Garamond" w:cs="Calibri"/>
          <w:sz w:val="24"/>
          <w:szCs w:val="24"/>
        </w:rPr>
        <w:t xml:space="preserve"> </w:t>
      </w:r>
      <w:r w:rsidRPr="008B27A9">
        <w:rPr>
          <w:rFonts w:ascii="Garamond" w:hAnsi="Garamond" w:cs="Calibri"/>
          <w:sz w:val="24"/>
          <w:szCs w:val="24"/>
        </w:rPr>
        <w:t>Jeff Vierra</w:t>
      </w:r>
      <w:r w:rsidR="00936364" w:rsidRPr="008B27A9">
        <w:rPr>
          <w:rFonts w:ascii="Garamond" w:hAnsi="Garamond" w:cs="Calibri"/>
          <w:sz w:val="24"/>
          <w:szCs w:val="24"/>
        </w:rPr>
        <w:t xml:space="preserve"> </w:t>
      </w:r>
      <w:r w:rsidR="008D3620" w:rsidRPr="008B27A9">
        <w:rPr>
          <w:rFonts w:ascii="Garamond" w:hAnsi="Garamond" w:cs="Calibri"/>
          <w:sz w:val="24"/>
          <w:szCs w:val="24"/>
        </w:rPr>
        <w:t xml:space="preserve">called the meeting to order at </w:t>
      </w:r>
      <w:r>
        <w:rPr>
          <w:rFonts w:ascii="Garamond" w:hAnsi="Garamond" w:cs="Calibri"/>
          <w:color w:val="000000" w:themeColor="text1"/>
          <w:sz w:val="24"/>
          <w:szCs w:val="24"/>
        </w:rPr>
        <w:t>8</w:t>
      </w:r>
      <w:r w:rsidR="0044563F" w:rsidRPr="008B27A9">
        <w:rPr>
          <w:rFonts w:ascii="Garamond" w:hAnsi="Garamond" w:cs="Calibri"/>
          <w:color w:val="000000" w:themeColor="text1"/>
          <w:sz w:val="24"/>
          <w:szCs w:val="24"/>
        </w:rPr>
        <w:t>:0</w:t>
      </w:r>
      <w:r w:rsidR="00055213">
        <w:rPr>
          <w:rFonts w:ascii="Garamond" w:hAnsi="Garamond" w:cs="Calibri"/>
          <w:color w:val="000000" w:themeColor="text1"/>
          <w:sz w:val="24"/>
          <w:szCs w:val="24"/>
        </w:rPr>
        <w:t>3</w:t>
      </w:r>
      <w:r w:rsidR="0044563F" w:rsidRPr="008B27A9">
        <w:rPr>
          <w:rFonts w:ascii="Garamond" w:hAnsi="Garamond" w:cs="Calibri"/>
          <w:sz w:val="24"/>
          <w:szCs w:val="24"/>
        </w:rPr>
        <w:t xml:space="preserve"> a</w:t>
      </w:r>
      <w:r w:rsidR="008D3620" w:rsidRPr="008B27A9">
        <w:rPr>
          <w:rFonts w:ascii="Garamond" w:hAnsi="Garamond" w:cs="Calibri"/>
          <w:sz w:val="24"/>
          <w:szCs w:val="24"/>
        </w:rPr>
        <w:t>.m. P</w:t>
      </w:r>
      <w:r>
        <w:rPr>
          <w:rFonts w:ascii="Garamond" w:hAnsi="Garamond" w:cs="Calibri"/>
          <w:sz w:val="24"/>
          <w:szCs w:val="24"/>
        </w:rPr>
        <w:t>D</w:t>
      </w:r>
      <w:r w:rsidR="008D3620" w:rsidRPr="008B27A9">
        <w:rPr>
          <w:rFonts w:ascii="Garamond" w:hAnsi="Garamond" w:cs="Calibri"/>
          <w:sz w:val="24"/>
          <w:szCs w:val="24"/>
        </w:rPr>
        <w:t xml:space="preserve">T. Board members in attendance were </w:t>
      </w:r>
      <w:r w:rsidR="00055213" w:rsidRPr="00055213">
        <w:rPr>
          <w:rFonts w:ascii="Garamond" w:hAnsi="Garamond" w:cs="Calibri"/>
          <w:sz w:val="24"/>
          <w:szCs w:val="24"/>
        </w:rPr>
        <w:t>Jeff Vierra</w:t>
      </w:r>
      <w:r w:rsidR="00055213">
        <w:rPr>
          <w:rFonts w:ascii="Garamond" w:hAnsi="Garamond" w:cs="Calibri"/>
          <w:sz w:val="24"/>
          <w:szCs w:val="24"/>
        </w:rPr>
        <w:t xml:space="preserve">, </w:t>
      </w:r>
      <w:r w:rsidR="00F32C8B" w:rsidRPr="008B27A9">
        <w:rPr>
          <w:rFonts w:ascii="Garamond" w:hAnsi="Garamond" w:cs="Calibri"/>
          <w:sz w:val="24"/>
          <w:szCs w:val="24"/>
        </w:rPr>
        <w:t>Phil Basler</w:t>
      </w:r>
      <w:r w:rsidR="006F7E40" w:rsidRPr="008B27A9">
        <w:rPr>
          <w:rFonts w:ascii="Garamond" w:hAnsi="Garamond" w:cs="Calibri"/>
          <w:sz w:val="24"/>
          <w:szCs w:val="24"/>
        </w:rPr>
        <w:t>,</w:t>
      </w:r>
      <w:r w:rsidR="003D242B" w:rsidRPr="008B27A9">
        <w:rPr>
          <w:rFonts w:ascii="Garamond" w:hAnsi="Garamond" w:cs="Calibri"/>
          <w:sz w:val="24"/>
          <w:szCs w:val="24"/>
        </w:rPr>
        <w:t xml:space="preserve"> </w:t>
      </w:r>
      <w:r w:rsidR="006C2653" w:rsidRPr="008B27A9">
        <w:rPr>
          <w:rFonts w:ascii="Garamond" w:hAnsi="Garamond" w:cs="Calibri"/>
          <w:sz w:val="24"/>
          <w:szCs w:val="24"/>
        </w:rPr>
        <w:t>Bryce Whitaker</w:t>
      </w:r>
      <w:r w:rsidR="006F7E40" w:rsidRPr="008B27A9">
        <w:rPr>
          <w:rFonts w:ascii="Garamond" w:hAnsi="Garamond" w:cs="Calibri"/>
          <w:sz w:val="24"/>
          <w:szCs w:val="24"/>
        </w:rPr>
        <w:t xml:space="preserve"> and Barbara Rojas</w:t>
      </w:r>
      <w:r w:rsidR="006C2653" w:rsidRPr="008B27A9">
        <w:rPr>
          <w:rFonts w:ascii="Garamond" w:hAnsi="Garamond" w:cs="Calibri"/>
          <w:sz w:val="24"/>
          <w:szCs w:val="24"/>
        </w:rPr>
        <w:t>.</w:t>
      </w:r>
      <w:r w:rsidR="00FF7FE1" w:rsidRPr="008B27A9">
        <w:rPr>
          <w:rFonts w:ascii="Garamond" w:hAnsi="Garamond" w:cs="Calibri"/>
          <w:sz w:val="24"/>
          <w:szCs w:val="24"/>
        </w:rPr>
        <w:t xml:space="preserve"> </w:t>
      </w:r>
      <w:r w:rsidRPr="008B27A9">
        <w:rPr>
          <w:rFonts w:ascii="Garamond" w:hAnsi="Garamond" w:cs="Calibri"/>
          <w:sz w:val="24"/>
          <w:szCs w:val="24"/>
        </w:rPr>
        <w:t>Joseph Kearney</w:t>
      </w:r>
      <w:r>
        <w:rPr>
          <w:rFonts w:ascii="Garamond" w:hAnsi="Garamond" w:cs="Calibri"/>
          <w:sz w:val="24"/>
          <w:szCs w:val="24"/>
        </w:rPr>
        <w:t xml:space="preserve"> </w:t>
      </w:r>
      <w:r w:rsidR="00560B4B" w:rsidRPr="008B27A9">
        <w:rPr>
          <w:rFonts w:ascii="Garamond" w:hAnsi="Garamond" w:cs="Calibri"/>
          <w:sz w:val="24"/>
          <w:szCs w:val="24"/>
        </w:rPr>
        <w:t xml:space="preserve">was unable to attend. </w:t>
      </w:r>
      <w:r w:rsidR="008D3620" w:rsidRPr="008B27A9">
        <w:rPr>
          <w:rFonts w:ascii="Garamond" w:hAnsi="Garamond" w:cs="Calibri"/>
          <w:sz w:val="24"/>
          <w:szCs w:val="24"/>
        </w:rPr>
        <w:t xml:space="preserve">Representing Management </w:t>
      </w:r>
      <w:r w:rsidR="009A1B1B">
        <w:rPr>
          <w:rFonts w:ascii="Garamond" w:hAnsi="Garamond" w:cs="Calibri"/>
          <w:sz w:val="24"/>
          <w:szCs w:val="24"/>
        </w:rPr>
        <w:t>were</w:t>
      </w:r>
      <w:r w:rsidR="003F25FA" w:rsidRPr="008B27A9">
        <w:rPr>
          <w:rFonts w:ascii="Garamond" w:hAnsi="Garamond" w:cs="Calibri"/>
          <w:sz w:val="24"/>
          <w:szCs w:val="24"/>
        </w:rPr>
        <w:t xml:space="preserve"> </w:t>
      </w:r>
      <w:r w:rsidR="0080670C" w:rsidRPr="0080670C">
        <w:rPr>
          <w:rFonts w:ascii="Garamond" w:hAnsi="Garamond" w:cs="Calibri"/>
          <w:sz w:val="24"/>
          <w:szCs w:val="24"/>
        </w:rPr>
        <w:t>Doreen Bechard, Vice President of Resort Operations &amp; Business Administration;</w:t>
      </w:r>
      <w:r w:rsidR="0080670C">
        <w:rPr>
          <w:rFonts w:ascii="Garamond" w:hAnsi="Garamond" w:cs="Calibri"/>
          <w:sz w:val="24"/>
          <w:szCs w:val="24"/>
        </w:rPr>
        <w:t xml:space="preserve"> </w:t>
      </w:r>
      <w:r w:rsidR="003C33FB" w:rsidRPr="008B27A9">
        <w:rPr>
          <w:rFonts w:ascii="Garamond" w:hAnsi="Garamond" w:cs="Calibri"/>
          <w:sz w:val="24"/>
          <w:szCs w:val="24"/>
        </w:rPr>
        <w:t>Holly</w:t>
      </w:r>
      <w:r w:rsidR="003C33FB" w:rsidRPr="006F7E40">
        <w:rPr>
          <w:rFonts w:ascii="Garamond" w:hAnsi="Garamond" w:cs="Calibri"/>
          <w:sz w:val="24"/>
          <w:szCs w:val="24"/>
        </w:rPr>
        <w:t xml:space="preserve"> Ansley, Regional Vice President of </w:t>
      </w:r>
      <w:r w:rsidR="00235085" w:rsidRPr="006F7E40">
        <w:rPr>
          <w:rFonts w:ascii="Garamond" w:hAnsi="Garamond" w:cs="Calibri"/>
          <w:sz w:val="24"/>
          <w:szCs w:val="24"/>
        </w:rPr>
        <w:t>Resort Operations</w:t>
      </w:r>
      <w:r w:rsidR="00D63FD7" w:rsidRPr="006F7E40">
        <w:rPr>
          <w:rFonts w:ascii="Garamond" w:hAnsi="Garamond" w:cs="Calibri"/>
          <w:sz w:val="24"/>
          <w:szCs w:val="24"/>
        </w:rPr>
        <w:t xml:space="preserve"> </w:t>
      </w:r>
      <w:r w:rsidR="00D508F5" w:rsidRPr="006F7E40">
        <w:rPr>
          <w:rFonts w:ascii="Garamond" w:hAnsi="Garamond" w:cs="Calibri"/>
          <w:sz w:val="24"/>
          <w:szCs w:val="24"/>
        </w:rPr>
        <w:t>and</w:t>
      </w:r>
      <w:r w:rsidR="003C33FB" w:rsidRPr="006F7E40">
        <w:rPr>
          <w:rFonts w:ascii="Garamond" w:hAnsi="Garamond" w:cs="Calibri"/>
          <w:sz w:val="24"/>
          <w:szCs w:val="24"/>
        </w:rPr>
        <w:t xml:space="preserve"> </w:t>
      </w:r>
      <w:r w:rsidR="00AD55A9" w:rsidRPr="00C046C8">
        <w:rPr>
          <w:rFonts w:ascii="Garamond" w:hAnsi="Garamond" w:cs="Calibri"/>
          <w:sz w:val="24"/>
          <w:szCs w:val="24"/>
        </w:rPr>
        <w:t>Kendal Dean</w:t>
      </w:r>
      <w:r w:rsidR="003C33FB" w:rsidRPr="00C046C8">
        <w:rPr>
          <w:rFonts w:ascii="Garamond" w:hAnsi="Garamond" w:cs="Calibri"/>
          <w:sz w:val="24"/>
          <w:szCs w:val="24"/>
        </w:rPr>
        <w:t xml:space="preserve">, </w:t>
      </w:r>
      <w:r w:rsidR="00EA1A88">
        <w:rPr>
          <w:rFonts w:ascii="Garamond" w:hAnsi="Garamond" w:cs="Calibri"/>
          <w:sz w:val="24"/>
          <w:szCs w:val="24"/>
        </w:rPr>
        <w:t xml:space="preserve">Interim </w:t>
      </w:r>
      <w:r w:rsidR="003C33FB" w:rsidRPr="00C046C8">
        <w:rPr>
          <w:rFonts w:ascii="Garamond" w:hAnsi="Garamond" w:cs="Calibri"/>
          <w:sz w:val="24"/>
          <w:szCs w:val="24"/>
        </w:rPr>
        <w:t>General Manager</w:t>
      </w:r>
      <w:r w:rsidR="00FB14DE" w:rsidRPr="00C046C8">
        <w:rPr>
          <w:rFonts w:ascii="Garamond" w:hAnsi="Garamond" w:cs="Calibri"/>
          <w:sz w:val="24"/>
          <w:szCs w:val="24"/>
        </w:rPr>
        <w:t>.</w:t>
      </w:r>
      <w:r w:rsidR="0036525E" w:rsidRPr="00377E7D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Brittney Romine</w:t>
      </w:r>
      <w:r w:rsidR="008D3620" w:rsidRPr="00762550">
        <w:rPr>
          <w:rFonts w:ascii="Garamond" w:hAnsi="Garamond" w:cs="Calibri"/>
          <w:sz w:val="24"/>
          <w:szCs w:val="24"/>
        </w:rPr>
        <w:t xml:space="preserve"> recorded the meeting minutes.</w:t>
      </w:r>
      <w:r w:rsidR="00AC7430">
        <w:rPr>
          <w:rFonts w:ascii="Garamond" w:hAnsi="Garamond" w:cs="Calibri"/>
          <w:sz w:val="24"/>
          <w:szCs w:val="24"/>
        </w:rPr>
        <w:t xml:space="preserve"> </w:t>
      </w:r>
    </w:p>
    <w:p w14:paraId="10F3597B" w14:textId="77777777" w:rsidR="00762550" w:rsidRDefault="00762550" w:rsidP="008D3620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</w:p>
    <w:p w14:paraId="7C00578E" w14:textId="77777777" w:rsidR="008D3620" w:rsidRPr="009812AA" w:rsidRDefault="008D3620" w:rsidP="008D3620">
      <w:pPr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Approval of Minutes of Previous Meeting</w:t>
      </w:r>
      <w:r>
        <w:rPr>
          <w:rFonts w:ascii="Garamond" w:hAnsi="Garamond" w:cs="Calibri"/>
          <w:caps/>
          <w:sz w:val="24"/>
          <w:szCs w:val="24"/>
        </w:rPr>
        <w:t>S</w:t>
      </w:r>
    </w:p>
    <w:p w14:paraId="2F30F5A7" w14:textId="7BA974DB" w:rsidR="00D63FD7" w:rsidRPr="008F1E32" w:rsidRDefault="00D63FD7" w:rsidP="00D63FD7">
      <w:pPr>
        <w:tabs>
          <w:tab w:val="left" w:pos="540"/>
          <w:tab w:val="left" w:pos="630"/>
          <w:tab w:val="right" w:pos="6840"/>
          <w:tab w:val="left" w:pos="8280"/>
        </w:tabs>
        <w:ind w:left="540"/>
        <w:rPr>
          <w:rFonts w:ascii="Garamond" w:hAnsi="Garamond" w:cs="Garamond"/>
          <w:sz w:val="24"/>
          <w:szCs w:val="24"/>
        </w:rPr>
      </w:pPr>
      <w:r w:rsidRPr="008B27A9">
        <w:rPr>
          <w:rFonts w:ascii="Garamond" w:hAnsi="Garamond" w:cs="Garamond"/>
          <w:sz w:val="24"/>
          <w:szCs w:val="24"/>
        </w:rPr>
        <w:t xml:space="preserve">On motion of </w:t>
      </w:r>
      <w:r w:rsidR="00377E7D" w:rsidRPr="00055213">
        <w:rPr>
          <w:rFonts w:ascii="Garamond" w:hAnsi="Garamond" w:cs="Calibri"/>
          <w:sz w:val="24"/>
          <w:szCs w:val="24"/>
        </w:rPr>
        <w:t>Phil Ba</w:t>
      </w:r>
      <w:r w:rsidR="00AD55A9" w:rsidRPr="00055213">
        <w:rPr>
          <w:rFonts w:ascii="Garamond" w:hAnsi="Garamond" w:cs="Calibri"/>
          <w:sz w:val="24"/>
          <w:szCs w:val="24"/>
        </w:rPr>
        <w:t>sler</w:t>
      </w:r>
      <w:r w:rsidRPr="00055213">
        <w:rPr>
          <w:rFonts w:ascii="Garamond" w:hAnsi="Garamond" w:cs="Garamond"/>
          <w:sz w:val="24"/>
          <w:szCs w:val="24"/>
        </w:rPr>
        <w:t>,</w:t>
      </w:r>
      <w:r w:rsidRPr="008B27A9">
        <w:rPr>
          <w:rFonts w:ascii="Garamond" w:hAnsi="Garamond" w:cs="Garamond"/>
          <w:sz w:val="24"/>
          <w:szCs w:val="24"/>
        </w:rPr>
        <w:t xml:space="preserve"> seconded by</w:t>
      </w:r>
      <w:r w:rsidR="0036525E" w:rsidRPr="008B27A9">
        <w:rPr>
          <w:rFonts w:ascii="Garamond" w:hAnsi="Garamond" w:cs="Garamond"/>
          <w:sz w:val="24"/>
          <w:szCs w:val="24"/>
        </w:rPr>
        <w:t xml:space="preserve"> </w:t>
      </w:r>
      <w:r w:rsidR="00055213">
        <w:rPr>
          <w:rFonts w:ascii="Garamond" w:hAnsi="Garamond" w:cs="Garamond"/>
          <w:sz w:val="24"/>
          <w:szCs w:val="24"/>
        </w:rPr>
        <w:t>Barbara Rojas</w:t>
      </w:r>
      <w:r w:rsidRPr="008B27A9">
        <w:rPr>
          <w:rFonts w:ascii="Garamond" w:hAnsi="Garamond" w:cs="Garamond"/>
          <w:sz w:val="24"/>
          <w:szCs w:val="24"/>
        </w:rPr>
        <w:t>, the</w:t>
      </w:r>
      <w:r w:rsidRPr="00805D7E">
        <w:rPr>
          <w:rFonts w:ascii="Garamond" w:hAnsi="Garamond" w:cs="Garamond"/>
          <w:sz w:val="24"/>
          <w:szCs w:val="24"/>
        </w:rPr>
        <w:t xml:space="preserve"> minutes of the </w:t>
      </w:r>
      <w:r w:rsidR="003E1504">
        <w:rPr>
          <w:rFonts w:ascii="Garamond" w:hAnsi="Garamond" w:cs="Calibri"/>
          <w:sz w:val="24"/>
          <w:szCs w:val="24"/>
        </w:rPr>
        <w:t>February 3, 2024 Board of Directors’ Meeting and April 20</w:t>
      </w:r>
      <w:r w:rsidR="006A2074">
        <w:rPr>
          <w:rFonts w:ascii="Garamond" w:hAnsi="Garamond" w:cs="Calibri"/>
          <w:sz w:val="24"/>
          <w:szCs w:val="24"/>
        </w:rPr>
        <w:t>,</w:t>
      </w:r>
      <w:r w:rsidR="003E1504">
        <w:rPr>
          <w:rFonts w:ascii="Garamond" w:hAnsi="Garamond" w:cs="Calibri"/>
          <w:sz w:val="24"/>
          <w:szCs w:val="24"/>
        </w:rPr>
        <w:t xml:space="preserve"> 2024</w:t>
      </w:r>
      <w:r w:rsidR="00AD55A9" w:rsidRPr="00AD55A9">
        <w:rPr>
          <w:rFonts w:ascii="Garamond" w:hAnsi="Garamond" w:cs="Calibri"/>
          <w:sz w:val="24"/>
          <w:szCs w:val="24"/>
        </w:rPr>
        <w:t xml:space="preserve"> Board of Directors’ </w:t>
      </w:r>
      <w:r w:rsidR="003E1504">
        <w:rPr>
          <w:rFonts w:ascii="Garamond" w:hAnsi="Garamond" w:cs="Calibri"/>
          <w:sz w:val="24"/>
          <w:szCs w:val="24"/>
        </w:rPr>
        <w:t xml:space="preserve">Special </w:t>
      </w:r>
      <w:r w:rsidR="00AD55A9" w:rsidRPr="00AD55A9">
        <w:rPr>
          <w:rFonts w:ascii="Garamond" w:hAnsi="Garamond" w:cs="Calibri"/>
          <w:sz w:val="24"/>
          <w:szCs w:val="24"/>
        </w:rPr>
        <w:t>Mee</w:t>
      </w:r>
      <w:r w:rsidR="00AD55A9">
        <w:rPr>
          <w:rFonts w:ascii="Garamond" w:hAnsi="Garamond" w:cs="Calibri"/>
          <w:sz w:val="24"/>
          <w:szCs w:val="24"/>
        </w:rPr>
        <w:t>ting</w:t>
      </w:r>
      <w:r w:rsidR="003618EF">
        <w:rPr>
          <w:rFonts w:ascii="Garamond" w:hAnsi="Garamond" w:cs="Calibri"/>
          <w:sz w:val="24"/>
          <w:szCs w:val="24"/>
        </w:rPr>
        <w:t xml:space="preserve"> were approved</w:t>
      </w:r>
      <w:r w:rsidRPr="00805D7E">
        <w:rPr>
          <w:rFonts w:ascii="Garamond" w:hAnsi="Garamond" w:cs="Garamond"/>
          <w:sz w:val="24"/>
          <w:szCs w:val="24"/>
        </w:rPr>
        <w:t>.</w:t>
      </w:r>
    </w:p>
    <w:p w14:paraId="132F4B21" w14:textId="6DD0E2AA" w:rsidR="008D3620" w:rsidRPr="00D73E59" w:rsidRDefault="008D3620" w:rsidP="00F32C8B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</w:p>
    <w:p w14:paraId="1861F015" w14:textId="77777777" w:rsidR="008D3620" w:rsidRDefault="008D3620" w:rsidP="008D3620">
      <w:pPr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>
        <w:rPr>
          <w:rFonts w:ascii="Garamond" w:hAnsi="Garamond" w:cs="Calibri"/>
          <w:caps/>
          <w:sz w:val="24"/>
          <w:szCs w:val="24"/>
        </w:rPr>
        <w:t>FINANCIAL REVIEW</w:t>
      </w:r>
    </w:p>
    <w:p w14:paraId="1D9253A9" w14:textId="15E31B3E" w:rsidR="00F71E2A" w:rsidRDefault="006E7997" w:rsidP="006E7997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  <w:r w:rsidRPr="008B27A9">
        <w:rPr>
          <w:rFonts w:ascii="Garamond" w:hAnsi="Garamond" w:cs="Garamond"/>
          <w:sz w:val="24"/>
          <w:szCs w:val="24"/>
        </w:rPr>
        <w:t xml:space="preserve">On motion </w:t>
      </w:r>
      <w:r w:rsidRPr="00055213">
        <w:rPr>
          <w:rFonts w:ascii="Garamond" w:hAnsi="Garamond" w:cs="Garamond"/>
          <w:sz w:val="24"/>
          <w:szCs w:val="24"/>
        </w:rPr>
        <w:t xml:space="preserve">of </w:t>
      </w:r>
      <w:r w:rsidR="00AD55A9" w:rsidRPr="00055213">
        <w:rPr>
          <w:rFonts w:ascii="Garamond" w:hAnsi="Garamond" w:cs="Calibri"/>
          <w:sz w:val="24"/>
          <w:szCs w:val="24"/>
        </w:rPr>
        <w:t>Bryce Whitaker</w:t>
      </w:r>
      <w:r w:rsidRPr="00055213">
        <w:rPr>
          <w:rFonts w:ascii="Garamond" w:hAnsi="Garamond" w:cs="Garamond"/>
          <w:sz w:val="24"/>
          <w:szCs w:val="24"/>
        </w:rPr>
        <w:t>, sec</w:t>
      </w:r>
      <w:r w:rsidRPr="00D2321F">
        <w:rPr>
          <w:rFonts w:ascii="Garamond" w:hAnsi="Garamond" w:cs="Garamond"/>
          <w:sz w:val="24"/>
          <w:szCs w:val="24"/>
        </w:rPr>
        <w:t>onded b</w:t>
      </w:r>
      <w:r w:rsidRPr="00055213">
        <w:rPr>
          <w:rFonts w:ascii="Garamond" w:hAnsi="Garamond" w:cs="Garamond"/>
          <w:sz w:val="24"/>
          <w:szCs w:val="24"/>
        </w:rPr>
        <w:t>y</w:t>
      </w:r>
      <w:r w:rsidR="00FF5DC1" w:rsidRPr="00055213">
        <w:rPr>
          <w:rFonts w:ascii="Garamond" w:hAnsi="Garamond" w:cs="Garamond"/>
          <w:sz w:val="24"/>
          <w:szCs w:val="24"/>
        </w:rPr>
        <w:t xml:space="preserve"> </w:t>
      </w:r>
      <w:r w:rsidR="00D2321F" w:rsidRPr="00055213">
        <w:rPr>
          <w:rFonts w:ascii="Garamond" w:hAnsi="Garamond" w:cs="Calibri"/>
          <w:sz w:val="24"/>
          <w:szCs w:val="24"/>
        </w:rPr>
        <w:t>Phil Basler</w:t>
      </w:r>
      <w:r w:rsidRPr="00055213">
        <w:rPr>
          <w:rFonts w:ascii="Garamond" w:hAnsi="Garamond" w:cs="Garamond"/>
          <w:sz w:val="24"/>
          <w:szCs w:val="24"/>
        </w:rPr>
        <w:t>,</w:t>
      </w:r>
      <w:r w:rsidRPr="00D2321F">
        <w:rPr>
          <w:rFonts w:ascii="Garamond" w:hAnsi="Garamond" w:cs="Garamond"/>
          <w:sz w:val="24"/>
          <w:szCs w:val="24"/>
        </w:rPr>
        <w:t xml:space="preserve"> </w:t>
      </w:r>
      <w:r w:rsidRPr="00D2321F">
        <w:rPr>
          <w:rFonts w:ascii="Garamond" w:hAnsi="Garamond"/>
          <w:sz w:val="24"/>
          <w:szCs w:val="24"/>
        </w:rPr>
        <w:t>the</w:t>
      </w:r>
      <w:r w:rsidRPr="00306631">
        <w:rPr>
          <w:rFonts w:ascii="Garamond" w:hAnsi="Garamond"/>
          <w:sz w:val="24"/>
          <w:szCs w:val="24"/>
        </w:rPr>
        <w:t xml:space="preserve"> Board</w:t>
      </w:r>
      <w:r w:rsidRPr="0079523D">
        <w:rPr>
          <w:rFonts w:ascii="Garamond" w:hAnsi="Garamond"/>
          <w:sz w:val="24"/>
          <w:szCs w:val="24"/>
        </w:rPr>
        <w:t xml:space="preserve"> </w:t>
      </w:r>
      <w:r w:rsidRPr="0079523D">
        <w:rPr>
          <w:rFonts w:ascii="Garamond" w:hAnsi="Garamond" w:cs="Calibri"/>
          <w:sz w:val="24"/>
          <w:szCs w:val="24"/>
        </w:rPr>
        <w:t xml:space="preserve">moved to approve and ratify the Board of Directors’ monthly review of the Association’s financial records for the operating and reserve accounts for </w:t>
      </w:r>
      <w:r w:rsidR="003E1504">
        <w:rPr>
          <w:rFonts w:ascii="Garamond" w:hAnsi="Garamond" w:cs="Calibri"/>
          <w:sz w:val="24"/>
          <w:szCs w:val="24"/>
        </w:rPr>
        <w:t>December 2023, January 2024 and February 2024</w:t>
      </w:r>
      <w:r w:rsidR="00AD55A9" w:rsidRPr="00AD55A9">
        <w:rPr>
          <w:rFonts w:ascii="Garamond" w:hAnsi="Garamond" w:cs="Calibri"/>
          <w:sz w:val="24"/>
          <w:szCs w:val="24"/>
        </w:rPr>
        <w:t>.</w:t>
      </w:r>
    </w:p>
    <w:p w14:paraId="58F1FC1C" w14:textId="77777777" w:rsidR="00055213" w:rsidRPr="00F71E2A" w:rsidRDefault="00055213" w:rsidP="008D3620">
      <w:pPr>
        <w:tabs>
          <w:tab w:val="left" w:pos="540"/>
          <w:tab w:val="right" w:pos="6840"/>
          <w:tab w:val="left" w:pos="8280"/>
        </w:tabs>
        <w:ind w:left="540"/>
        <w:rPr>
          <w:rFonts w:ascii="Garamond" w:hAnsi="Garamond" w:cs="Calibri"/>
          <w:sz w:val="24"/>
          <w:szCs w:val="24"/>
        </w:rPr>
      </w:pPr>
    </w:p>
    <w:p w14:paraId="2BDD395B" w14:textId="5E1B5BAE" w:rsidR="008D3620" w:rsidRPr="00E1056B" w:rsidRDefault="008D3620" w:rsidP="00E1056B">
      <w:pPr>
        <w:pStyle w:val="ListParagraph"/>
        <w:numPr>
          <w:ilvl w:val="0"/>
          <w:numId w:val="2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caps/>
          <w:sz w:val="24"/>
          <w:szCs w:val="24"/>
        </w:rPr>
      </w:pPr>
      <w:r w:rsidRPr="00E1056B">
        <w:rPr>
          <w:rFonts w:ascii="Garamond" w:hAnsi="Garamond" w:cs="Calibri"/>
          <w:caps/>
          <w:sz w:val="24"/>
          <w:szCs w:val="24"/>
        </w:rPr>
        <w:t>Management Report</w:t>
      </w:r>
    </w:p>
    <w:p w14:paraId="60EE296E" w14:textId="10E6B5AF" w:rsidR="008D3620" w:rsidRDefault="008058D3" w:rsidP="008D3620">
      <w:pPr>
        <w:numPr>
          <w:ilvl w:val="0"/>
          <w:numId w:val="3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Operations</w:t>
      </w:r>
      <w:r w:rsidR="00FB0253">
        <w:rPr>
          <w:rFonts w:ascii="Garamond" w:hAnsi="Garamond" w:cs="Calibri"/>
          <w:sz w:val="24"/>
          <w:szCs w:val="24"/>
        </w:rPr>
        <w:t>:</w:t>
      </w:r>
    </w:p>
    <w:p w14:paraId="3EAAB44B" w14:textId="1204B7F5" w:rsidR="00146FC0" w:rsidRPr="00146FC0" w:rsidRDefault="00F32C8B" w:rsidP="00146FC0">
      <w:pPr>
        <w:numPr>
          <w:ilvl w:val="0"/>
          <w:numId w:val="6"/>
        </w:numPr>
        <w:tabs>
          <w:tab w:val="left" w:pos="540"/>
          <w:tab w:val="left" w:pos="900"/>
        </w:tabs>
        <w:rPr>
          <w:rFonts w:ascii="Garamond" w:hAnsi="Garamond" w:cs="Calibri"/>
          <w:sz w:val="24"/>
        </w:rPr>
      </w:pPr>
      <w:r>
        <w:rPr>
          <w:rFonts w:ascii="Garamond" w:hAnsi="Garamond" w:cs="Calibri"/>
          <w:sz w:val="24"/>
          <w:szCs w:val="24"/>
        </w:rPr>
        <w:t>Front Desk</w:t>
      </w:r>
      <w:r w:rsidR="00235085" w:rsidRPr="00146FC0">
        <w:rPr>
          <w:rFonts w:ascii="Garamond" w:hAnsi="Garamond" w:cs="Calibri"/>
          <w:sz w:val="24"/>
          <w:szCs w:val="24"/>
        </w:rPr>
        <w:t xml:space="preserve"> </w:t>
      </w:r>
    </w:p>
    <w:p w14:paraId="53FEE7C0" w14:textId="39A7B390" w:rsidR="0037169E" w:rsidRPr="0037169E" w:rsidRDefault="0037169E" w:rsidP="0037169E">
      <w:pPr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</w:rPr>
      </w:pPr>
      <w:r w:rsidRPr="0037169E">
        <w:rPr>
          <w:rFonts w:ascii="Garamond" w:hAnsi="Garamond" w:cs="Calibri"/>
          <w:sz w:val="24"/>
        </w:rPr>
        <w:t>The Front Desk embodies professionalism and proactive service. They have</w:t>
      </w:r>
      <w:r>
        <w:rPr>
          <w:rFonts w:ascii="Garamond" w:hAnsi="Garamond" w:cs="Calibri"/>
          <w:sz w:val="24"/>
        </w:rPr>
        <w:t xml:space="preserve"> embraced </w:t>
      </w:r>
      <w:r w:rsidRPr="0037169E">
        <w:rPr>
          <w:rFonts w:ascii="Garamond" w:hAnsi="Garamond" w:cs="Calibri"/>
          <w:sz w:val="24"/>
        </w:rPr>
        <w:t xml:space="preserve">innovation with digital compendiums, providing </w:t>
      </w:r>
      <w:r>
        <w:rPr>
          <w:rFonts w:ascii="Garamond" w:hAnsi="Garamond" w:cs="Calibri"/>
          <w:sz w:val="24"/>
        </w:rPr>
        <w:t xml:space="preserve">convenient access to essential </w:t>
      </w:r>
      <w:r w:rsidRPr="0037169E">
        <w:rPr>
          <w:rFonts w:ascii="Garamond" w:hAnsi="Garamond" w:cs="Calibri"/>
          <w:sz w:val="24"/>
        </w:rPr>
        <w:t>information. The team underwent training to facilitate onsite booking of Owner Use</w:t>
      </w:r>
    </w:p>
    <w:p w14:paraId="12D5C8F4" w14:textId="2E1F75CA" w:rsidR="0094405B" w:rsidRDefault="0037169E" w:rsidP="0037169E">
      <w:pPr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</w:rPr>
      </w:pPr>
      <w:r w:rsidRPr="0037169E">
        <w:rPr>
          <w:rFonts w:ascii="Garamond" w:hAnsi="Garamond" w:cs="Calibri"/>
          <w:sz w:val="24"/>
        </w:rPr>
        <w:t xml:space="preserve">Weeks, catering to Owners who prefer to </w:t>
      </w:r>
      <w:r>
        <w:rPr>
          <w:rFonts w:ascii="Garamond" w:hAnsi="Garamond" w:cs="Calibri"/>
          <w:sz w:val="24"/>
        </w:rPr>
        <w:t xml:space="preserve">make reservations upon arrival. </w:t>
      </w:r>
      <w:r w:rsidRPr="0037169E">
        <w:rPr>
          <w:rFonts w:ascii="Garamond" w:hAnsi="Garamond" w:cs="Calibri"/>
          <w:sz w:val="24"/>
        </w:rPr>
        <w:t>Additionally,</w:t>
      </w:r>
      <w:r w:rsidR="00EA1A88">
        <w:rPr>
          <w:rFonts w:ascii="Garamond" w:hAnsi="Garamond" w:cs="Calibri"/>
          <w:sz w:val="24"/>
        </w:rPr>
        <w:t xml:space="preserve"> the use of</w:t>
      </w:r>
      <w:r w:rsidRPr="0037169E">
        <w:rPr>
          <w:rFonts w:ascii="Garamond" w:hAnsi="Garamond" w:cs="Calibri"/>
          <w:sz w:val="24"/>
        </w:rPr>
        <w:t xml:space="preserve"> a texting platform Kip</w:t>
      </w:r>
      <w:r w:rsidR="00EA1A88">
        <w:rPr>
          <w:rFonts w:ascii="Garamond" w:hAnsi="Garamond" w:cs="Calibri"/>
          <w:sz w:val="24"/>
        </w:rPr>
        <w:t>su, enhances Guest convenience.</w:t>
      </w:r>
    </w:p>
    <w:p w14:paraId="5A64FCF9" w14:textId="77777777" w:rsidR="0037169E" w:rsidRPr="0037169E" w:rsidRDefault="0037169E" w:rsidP="0037169E">
      <w:pPr>
        <w:tabs>
          <w:tab w:val="left" w:pos="540"/>
          <w:tab w:val="left" w:pos="900"/>
        </w:tabs>
        <w:ind w:left="1260"/>
        <w:rPr>
          <w:rFonts w:ascii="Garamond" w:hAnsi="Garamond" w:cs="Calibri"/>
          <w:sz w:val="24"/>
        </w:rPr>
      </w:pPr>
    </w:p>
    <w:p w14:paraId="6B9F84C6" w14:textId="31D31C72" w:rsidR="009D2C52" w:rsidRPr="00EC1A2E" w:rsidRDefault="00F32C8B" w:rsidP="00756F40">
      <w:pPr>
        <w:pStyle w:val="ListParagraph"/>
        <w:numPr>
          <w:ilvl w:val="0"/>
          <w:numId w:val="6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EC1A2E">
        <w:rPr>
          <w:rFonts w:ascii="Garamond" w:hAnsi="Garamond" w:cs="Calibri"/>
          <w:sz w:val="24"/>
          <w:szCs w:val="24"/>
        </w:rPr>
        <w:t>Housekeeping</w:t>
      </w:r>
    </w:p>
    <w:p w14:paraId="1865E396" w14:textId="4CECE0C2" w:rsidR="0094405B" w:rsidRDefault="0037169E" w:rsidP="0037169E">
      <w:pPr>
        <w:pStyle w:val="ListParagraph"/>
        <w:tabs>
          <w:tab w:val="left" w:pos="360"/>
        </w:tabs>
        <w:spacing w:after="60"/>
        <w:ind w:left="1260"/>
        <w:rPr>
          <w:rFonts w:ascii="Garamond" w:hAnsi="Garamond" w:cs="Calibri"/>
          <w:sz w:val="24"/>
        </w:rPr>
      </w:pPr>
      <w:r w:rsidRPr="0037169E">
        <w:rPr>
          <w:rFonts w:ascii="Garamond" w:hAnsi="Garamond" w:cs="Calibri"/>
          <w:sz w:val="24"/>
        </w:rPr>
        <w:t xml:space="preserve">Housekeeping has seen recent improvements, aligning </w:t>
      </w:r>
      <w:r>
        <w:rPr>
          <w:rFonts w:ascii="Garamond" w:hAnsi="Garamond" w:cs="Calibri"/>
          <w:sz w:val="24"/>
        </w:rPr>
        <w:t xml:space="preserve">with the commitment to pristine </w:t>
      </w:r>
      <w:r w:rsidRPr="0037169E">
        <w:rPr>
          <w:rFonts w:ascii="Garamond" w:hAnsi="Garamond" w:cs="Calibri"/>
          <w:sz w:val="24"/>
        </w:rPr>
        <w:t>standards. BBQ utensils are now conv</w:t>
      </w:r>
      <w:r>
        <w:rPr>
          <w:rFonts w:ascii="Garamond" w:hAnsi="Garamond" w:cs="Calibri"/>
          <w:sz w:val="24"/>
        </w:rPr>
        <w:t xml:space="preserve">eniently located in every unit </w:t>
      </w:r>
      <w:r w:rsidRPr="0037169E">
        <w:rPr>
          <w:rFonts w:ascii="Garamond" w:hAnsi="Garamond" w:cs="Calibri"/>
          <w:sz w:val="24"/>
        </w:rPr>
        <w:t>eliminating the need</w:t>
      </w:r>
      <w:r>
        <w:rPr>
          <w:rFonts w:ascii="Garamond" w:hAnsi="Garamond" w:cs="Calibri"/>
          <w:sz w:val="24"/>
        </w:rPr>
        <w:t xml:space="preserve"> </w:t>
      </w:r>
      <w:r w:rsidRPr="0037169E">
        <w:rPr>
          <w:rFonts w:ascii="Garamond" w:hAnsi="Garamond" w:cs="Calibri"/>
          <w:sz w:val="24"/>
        </w:rPr>
        <w:t>for Front Desk Check-outs. Following a visit from Carlsbad’s Area Director of</w:t>
      </w:r>
      <w:r>
        <w:rPr>
          <w:rFonts w:ascii="Garamond" w:hAnsi="Garamond" w:cs="Calibri"/>
          <w:sz w:val="24"/>
        </w:rPr>
        <w:t xml:space="preserve"> </w:t>
      </w:r>
      <w:r w:rsidRPr="0037169E">
        <w:rPr>
          <w:rFonts w:ascii="Garamond" w:hAnsi="Garamond" w:cs="Calibri"/>
          <w:sz w:val="24"/>
        </w:rPr>
        <w:t>Housekeeping, Sarah F., and the team has enha</w:t>
      </w:r>
      <w:r>
        <w:rPr>
          <w:rFonts w:ascii="Garamond" w:hAnsi="Garamond" w:cs="Calibri"/>
          <w:sz w:val="24"/>
        </w:rPr>
        <w:t xml:space="preserve">nced </w:t>
      </w:r>
      <w:r w:rsidR="00EA1A88">
        <w:rPr>
          <w:rFonts w:ascii="Garamond" w:hAnsi="Garamond" w:cs="Calibri"/>
          <w:sz w:val="24"/>
        </w:rPr>
        <w:t>their efficiencies</w:t>
      </w:r>
      <w:r>
        <w:rPr>
          <w:rFonts w:ascii="Garamond" w:hAnsi="Garamond" w:cs="Calibri"/>
          <w:sz w:val="24"/>
        </w:rPr>
        <w:t xml:space="preserve"> and cleanliness </w:t>
      </w:r>
      <w:r w:rsidRPr="0037169E">
        <w:rPr>
          <w:rFonts w:ascii="Garamond" w:hAnsi="Garamond" w:cs="Calibri"/>
          <w:sz w:val="24"/>
        </w:rPr>
        <w:t>protocols.</w:t>
      </w:r>
      <w:r>
        <w:rPr>
          <w:rFonts w:ascii="Garamond" w:hAnsi="Garamond" w:cs="Calibri"/>
          <w:sz w:val="24"/>
        </w:rPr>
        <w:t xml:space="preserve"> </w:t>
      </w:r>
      <w:r w:rsidRPr="0037169E">
        <w:rPr>
          <w:rFonts w:ascii="Garamond" w:hAnsi="Garamond" w:cs="Calibri"/>
          <w:sz w:val="24"/>
        </w:rPr>
        <w:t>Additionally, the installation of the Ecolab chemical station ensures both safety compliance</w:t>
      </w:r>
      <w:r>
        <w:rPr>
          <w:rFonts w:ascii="Garamond" w:hAnsi="Garamond" w:cs="Calibri"/>
          <w:sz w:val="24"/>
        </w:rPr>
        <w:t xml:space="preserve"> </w:t>
      </w:r>
      <w:r w:rsidRPr="0037169E">
        <w:rPr>
          <w:rFonts w:ascii="Garamond" w:hAnsi="Garamond" w:cs="Calibri"/>
          <w:sz w:val="24"/>
        </w:rPr>
        <w:t>and top-tier cleanliness. These efforts highlig</w:t>
      </w:r>
      <w:r w:rsidR="00EA1A88">
        <w:rPr>
          <w:rFonts w:ascii="Garamond" w:hAnsi="Garamond" w:cs="Calibri"/>
          <w:sz w:val="24"/>
        </w:rPr>
        <w:t>ht the r</w:t>
      </w:r>
      <w:r w:rsidRPr="0037169E">
        <w:rPr>
          <w:rFonts w:ascii="Garamond" w:hAnsi="Garamond" w:cs="Calibri"/>
          <w:sz w:val="24"/>
        </w:rPr>
        <w:t>esort’s proactive approach to Guest</w:t>
      </w:r>
      <w:r>
        <w:rPr>
          <w:rFonts w:ascii="Garamond" w:hAnsi="Garamond" w:cs="Calibri"/>
          <w:sz w:val="24"/>
        </w:rPr>
        <w:t xml:space="preserve"> </w:t>
      </w:r>
      <w:r w:rsidRPr="0037169E">
        <w:rPr>
          <w:rFonts w:ascii="Garamond" w:hAnsi="Garamond" w:cs="Calibri"/>
          <w:sz w:val="24"/>
        </w:rPr>
        <w:t>satisfaction.</w:t>
      </w:r>
    </w:p>
    <w:p w14:paraId="1AD1DE45" w14:textId="020A5D1C" w:rsidR="0037169E" w:rsidRDefault="0037169E" w:rsidP="0037169E">
      <w:pPr>
        <w:pStyle w:val="ListParagraph"/>
        <w:tabs>
          <w:tab w:val="left" w:pos="360"/>
        </w:tabs>
        <w:spacing w:after="60"/>
        <w:ind w:left="1260"/>
        <w:rPr>
          <w:rFonts w:ascii="Garamond" w:hAnsi="Garamond" w:cs="Calibri"/>
          <w:sz w:val="24"/>
        </w:rPr>
      </w:pPr>
    </w:p>
    <w:p w14:paraId="62A29F96" w14:textId="62A423FD" w:rsidR="005F24A3" w:rsidRDefault="005F24A3" w:rsidP="0037169E">
      <w:pPr>
        <w:pStyle w:val="ListParagraph"/>
        <w:tabs>
          <w:tab w:val="left" w:pos="360"/>
        </w:tabs>
        <w:spacing w:after="60"/>
        <w:ind w:left="1260"/>
        <w:rPr>
          <w:rFonts w:ascii="Garamond" w:hAnsi="Garamond" w:cs="Calibri"/>
          <w:sz w:val="24"/>
        </w:rPr>
      </w:pPr>
    </w:p>
    <w:p w14:paraId="4E0591FA" w14:textId="34B0E1E7" w:rsidR="00EA1A88" w:rsidRDefault="00EA1A88" w:rsidP="0037169E">
      <w:pPr>
        <w:pStyle w:val="ListParagraph"/>
        <w:tabs>
          <w:tab w:val="left" w:pos="360"/>
        </w:tabs>
        <w:spacing w:after="60"/>
        <w:ind w:left="1260"/>
        <w:rPr>
          <w:rFonts w:ascii="Garamond" w:hAnsi="Garamond" w:cs="Calibri"/>
          <w:sz w:val="24"/>
        </w:rPr>
      </w:pPr>
    </w:p>
    <w:p w14:paraId="00D72A7F" w14:textId="77777777" w:rsidR="00EA1A88" w:rsidRDefault="00EA1A88" w:rsidP="0037169E">
      <w:pPr>
        <w:pStyle w:val="ListParagraph"/>
        <w:tabs>
          <w:tab w:val="left" w:pos="360"/>
        </w:tabs>
        <w:spacing w:after="60"/>
        <w:ind w:left="1260"/>
        <w:rPr>
          <w:rFonts w:ascii="Garamond" w:hAnsi="Garamond" w:cs="Calibri"/>
          <w:sz w:val="24"/>
        </w:rPr>
      </w:pPr>
    </w:p>
    <w:p w14:paraId="31190ED7" w14:textId="200FE0FF" w:rsidR="005F24A3" w:rsidRDefault="005F24A3" w:rsidP="0037169E">
      <w:pPr>
        <w:pStyle w:val="ListParagraph"/>
        <w:tabs>
          <w:tab w:val="left" w:pos="360"/>
        </w:tabs>
        <w:spacing w:after="60"/>
        <w:ind w:left="1260"/>
        <w:rPr>
          <w:rFonts w:ascii="Garamond" w:hAnsi="Garamond" w:cs="Calibri"/>
          <w:sz w:val="24"/>
        </w:rPr>
      </w:pPr>
    </w:p>
    <w:p w14:paraId="5273E8DB" w14:textId="3B485EB9" w:rsidR="007D39FC" w:rsidRPr="00EC1A2E" w:rsidRDefault="007D39FC" w:rsidP="009E2787">
      <w:pPr>
        <w:pStyle w:val="ListParagraph"/>
        <w:numPr>
          <w:ilvl w:val="0"/>
          <w:numId w:val="6"/>
        </w:numPr>
        <w:rPr>
          <w:rFonts w:ascii="Garamond" w:hAnsi="Garamond" w:cs="Calibri"/>
          <w:sz w:val="24"/>
        </w:rPr>
      </w:pPr>
      <w:r w:rsidRPr="00EC1A2E">
        <w:rPr>
          <w:rFonts w:ascii="Garamond" w:hAnsi="Garamond" w:cs="Calibri"/>
          <w:sz w:val="24"/>
        </w:rPr>
        <w:lastRenderedPageBreak/>
        <w:t xml:space="preserve">Maintenance </w:t>
      </w:r>
    </w:p>
    <w:p w14:paraId="085E7F24" w14:textId="74B89248" w:rsidR="0037169E" w:rsidRDefault="0037169E" w:rsidP="005F24A3">
      <w:pPr>
        <w:pStyle w:val="ListParagraph"/>
        <w:tabs>
          <w:tab w:val="left" w:pos="360"/>
        </w:tabs>
        <w:spacing w:after="60"/>
        <w:ind w:left="1260"/>
        <w:rPr>
          <w:rFonts w:ascii="Garamond" w:eastAsiaTheme="minorHAnsi" w:hAnsi="Garamond" w:cs="Garamond"/>
          <w:sz w:val="24"/>
          <w:szCs w:val="24"/>
        </w:rPr>
      </w:pPr>
      <w:r>
        <w:rPr>
          <w:rFonts w:ascii="Garamond" w:eastAsiaTheme="minorHAnsi" w:hAnsi="Garamond" w:cs="Garamond"/>
          <w:sz w:val="24"/>
          <w:szCs w:val="24"/>
        </w:rPr>
        <w:t>The Maintenance team’s proactive measures, such as inst</w:t>
      </w:r>
      <w:r w:rsidR="005F24A3">
        <w:rPr>
          <w:rFonts w:ascii="Garamond" w:eastAsiaTheme="minorHAnsi" w:hAnsi="Garamond" w:cs="Garamond"/>
          <w:sz w:val="24"/>
          <w:szCs w:val="24"/>
        </w:rPr>
        <w:t xml:space="preserve">alling </w:t>
      </w:r>
      <w:r w:rsidR="00EA1A88">
        <w:rPr>
          <w:rFonts w:ascii="Garamond" w:eastAsiaTheme="minorHAnsi" w:hAnsi="Garamond" w:cs="Garamond"/>
          <w:sz w:val="24"/>
          <w:szCs w:val="24"/>
        </w:rPr>
        <w:t>bath amenity di</w:t>
      </w:r>
      <w:r w:rsidR="005F24A3">
        <w:rPr>
          <w:rFonts w:ascii="Garamond" w:eastAsiaTheme="minorHAnsi" w:hAnsi="Garamond" w:cs="Garamond"/>
          <w:sz w:val="24"/>
          <w:szCs w:val="24"/>
        </w:rPr>
        <w:t xml:space="preserve">spensers in all </w:t>
      </w:r>
      <w:r>
        <w:rPr>
          <w:rFonts w:ascii="Garamond" w:eastAsiaTheme="minorHAnsi" w:hAnsi="Garamond" w:cs="Garamond"/>
          <w:sz w:val="24"/>
          <w:szCs w:val="24"/>
        </w:rPr>
        <w:t>units to comply with California AB 1162 and enhancing convenience, along with quarterly</w:t>
      </w:r>
      <w:r w:rsidR="005F24A3">
        <w:rPr>
          <w:rFonts w:ascii="Garamond" w:eastAsiaTheme="minorHAnsi" w:hAnsi="Garamond" w:cs="Garamond"/>
          <w:sz w:val="24"/>
          <w:szCs w:val="24"/>
        </w:rPr>
        <w:t xml:space="preserve"> </w:t>
      </w:r>
      <w:r>
        <w:rPr>
          <w:rFonts w:ascii="Garamond" w:eastAsiaTheme="minorHAnsi" w:hAnsi="Garamond" w:cs="Garamond"/>
          <w:sz w:val="24"/>
          <w:szCs w:val="24"/>
        </w:rPr>
        <w:t>or AC filter replacements or more frequent servicing as needed, reflects their dedication.</w:t>
      </w:r>
      <w:r w:rsidR="005F24A3">
        <w:rPr>
          <w:rFonts w:ascii="Garamond" w:eastAsiaTheme="minorHAnsi" w:hAnsi="Garamond" w:cs="Garamond"/>
          <w:sz w:val="24"/>
          <w:szCs w:val="24"/>
        </w:rPr>
        <w:t xml:space="preserve"> </w:t>
      </w:r>
      <w:r>
        <w:rPr>
          <w:rFonts w:ascii="Garamond" w:eastAsiaTheme="minorHAnsi" w:hAnsi="Garamond" w:cs="Garamond"/>
          <w:sz w:val="24"/>
          <w:szCs w:val="24"/>
        </w:rPr>
        <w:t>Additionally their strategic Quick Hit program targets high-tra</w:t>
      </w:r>
      <w:r w:rsidR="005F24A3">
        <w:rPr>
          <w:rFonts w:ascii="Garamond" w:eastAsiaTheme="minorHAnsi" w:hAnsi="Garamond" w:cs="Garamond"/>
          <w:sz w:val="24"/>
          <w:szCs w:val="24"/>
        </w:rPr>
        <w:t xml:space="preserve">ffic areas, appliances, outlets </w:t>
      </w:r>
      <w:r>
        <w:rPr>
          <w:rFonts w:ascii="Garamond" w:eastAsiaTheme="minorHAnsi" w:hAnsi="Garamond" w:cs="Garamond"/>
          <w:sz w:val="24"/>
          <w:szCs w:val="24"/>
        </w:rPr>
        <w:t>and amenities, minimizing inconvenience and maximi</w:t>
      </w:r>
      <w:r w:rsidR="00EA1A88">
        <w:rPr>
          <w:rFonts w:ascii="Garamond" w:eastAsiaTheme="minorHAnsi" w:hAnsi="Garamond" w:cs="Garamond"/>
          <w:sz w:val="24"/>
          <w:szCs w:val="24"/>
        </w:rPr>
        <w:t xml:space="preserve">zing satisfaction. </w:t>
      </w:r>
    </w:p>
    <w:p w14:paraId="7AB3A1C0" w14:textId="77777777" w:rsidR="005F24A3" w:rsidRDefault="005F24A3" w:rsidP="005F24A3">
      <w:pPr>
        <w:pStyle w:val="ListParagraph"/>
        <w:tabs>
          <w:tab w:val="left" w:pos="360"/>
        </w:tabs>
        <w:spacing w:after="60"/>
        <w:ind w:left="1260"/>
        <w:rPr>
          <w:rFonts w:ascii="Garamond" w:eastAsiaTheme="minorHAnsi" w:hAnsi="Garamond" w:cs="Garamond"/>
          <w:sz w:val="24"/>
          <w:szCs w:val="24"/>
        </w:rPr>
      </w:pPr>
    </w:p>
    <w:p w14:paraId="6B116BD9" w14:textId="75485E36" w:rsidR="00146FC0" w:rsidRPr="00146FC0" w:rsidRDefault="00392BBC" w:rsidP="0037169E">
      <w:pPr>
        <w:numPr>
          <w:ilvl w:val="0"/>
          <w:numId w:val="27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Guest Satisfaction Scores</w:t>
      </w:r>
    </w:p>
    <w:p w14:paraId="73AC269C" w14:textId="7B330AC5" w:rsidR="00340E4A" w:rsidRDefault="005F24A3" w:rsidP="00202530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Guest Satisfaction Scores as of March</w:t>
      </w:r>
      <w:r w:rsidR="00E21864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2024</w:t>
      </w:r>
      <w:r w:rsidR="003777A5">
        <w:rPr>
          <w:rFonts w:ascii="Garamond" w:hAnsi="Garamond" w:cs="Calibri"/>
          <w:sz w:val="24"/>
          <w:szCs w:val="24"/>
        </w:rPr>
        <w:t xml:space="preserve"> were reviewed for the current month, three (3) month and 12 month periods.</w:t>
      </w:r>
    </w:p>
    <w:p w14:paraId="3F7F4CEB" w14:textId="78448368" w:rsidR="00D90A8B" w:rsidRDefault="00D90A8B" w:rsidP="00E21864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0C231910" w14:textId="77777777" w:rsidR="008D3620" w:rsidRDefault="008D3620" w:rsidP="0037169E">
      <w:pPr>
        <w:numPr>
          <w:ilvl w:val="0"/>
          <w:numId w:val="27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R</w:t>
      </w:r>
      <w:r w:rsidRPr="00D73E59">
        <w:rPr>
          <w:rFonts w:ascii="Garamond" w:hAnsi="Garamond" w:cs="Calibri"/>
          <w:sz w:val="24"/>
          <w:szCs w:val="24"/>
        </w:rPr>
        <w:t xml:space="preserve">eserves </w:t>
      </w:r>
    </w:p>
    <w:p w14:paraId="48ADEE24" w14:textId="4C571803" w:rsidR="00DC1E63" w:rsidRDefault="008D3620" w:rsidP="008D3620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="005D1047" w:rsidRPr="005D1047">
        <w:rPr>
          <w:rFonts w:ascii="Garamond" w:hAnsi="Garamond" w:cs="Calibri"/>
          <w:sz w:val="24"/>
          <w:szCs w:val="24"/>
        </w:rPr>
        <w:t>A list of cu</w:t>
      </w:r>
      <w:r w:rsidR="005D1047">
        <w:rPr>
          <w:rFonts w:ascii="Garamond" w:hAnsi="Garamond" w:cs="Calibri"/>
          <w:sz w:val="24"/>
          <w:szCs w:val="24"/>
        </w:rPr>
        <w:t xml:space="preserve">rrent reserve projects as of </w:t>
      </w:r>
      <w:r w:rsidR="005F24A3">
        <w:rPr>
          <w:rFonts w:ascii="Garamond" w:hAnsi="Garamond" w:cs="Calibri"/>
          <w:sz w:val="24"/>
          <w:szCs w:val="24"/>
        </w:rPr>
        <w:t>April</w:t>
      </w:r>
      <w:r w:rsidR="00FA281D">
        <w:rPr>
          <w:rFonts w:ascii="Garamond" w:hAnsi="Garamond" w:cs="Calibri"/>
          <w:sz w:val="24"/>
          <w:szCs w:val="24"/>
        </w:rPr>
        <w:t xml:space="preserve"> </w:t>
      </w:r>
      <w:r w:rsidR="005F24A3">
        <w:rPr>
          <w:rFonts w:ascii="Garamond" w:hAnsi="Garamond" w:cs="Calibri"/>
          <w:sz w:val="24"/>
          <w:szCs w:val="24"/>
        </w:rPr>
        <w:t>26</w:t>
      </w:r>
      <w:r w:rsidR="00FA281D">
        <w:rPr>
          <w:rFonts w:ascii="Garamond" w:hAnsi="Garamond" w:cs="Calibri"/>
          <w:sz w:val="24"/>
          <w:szCs w:val="24"/>
        </w:rPr>
        <w:t>, 2024</w:t>
      </w:r>
      <w:r w:rsidR="005D1047" w:rsidRPr="005D1047">
        <w:rPr>
          <w:rFonts w:ascii="Garamond" w:hAnsi="Garamond" w:cs="Calibri"/>
          <w:sz w:val="24"/>
          <w:szCs w:val="24"/>
        </w:rPr>
        <w:t xml:space="preserve"> was reviewed.</w:t>
      </w:r>
    </w:p>
    <w:p w14:paraId="2D4C2545" w14:textId="77777777" w:rsidR="00992220" w:rsidRPr="00D73E59" w:rsidRDefault="00992220" w:rsidP="008D3620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5395C1F4" w14:textId="77777777" w:rsidR="008D3620" w:rsidRDefault="008D3620" w:rsidP="0037169E">
      <w:pPr>
        <w:numPr>
          <w:ilvl w:val="0"/>
          <w:numId w:val="27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D73E59">
        <w:rPr>
          <w:rFonts w:ascii="Garamond" w:hAnsi="Garamond" w:cs="Calibri"/>
          <w:sz w:val="24"/>
          <w:szCs w:val="24"/>
        </w:rPr>
        <w:t>Financial Analysis</w:t>
      </w:r>
    </w:p>
    <w:p w14:paraId="74F21193" w14:textId="690B9381" w:rsidR="004152F9" w:rsidRDefault="004A4942" w:rsidP="004152F9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 w:rsidRPr="00E53241">
        <w:rPr>
          <w:rFonts w:ascii="Garamond" w:hAnsi="Garamond" w:cs="Calibri"/>
          <w:sz w:val="24"/>
          <w:szCs w:val="24"/>
        </w:rPr>
        <w:t xml:space="preserve">Management </w:t>
      </w:r>
      <w:r w:rsidR="004152F9" w:rsidRPr="00E53241">
        <w:rPr>
          <w:rFonts w:ascii="Garamond" w:hAnsi="Garamond" w:cs="Calibri"/>
          <w:sz w:val="24"/>
          <w:szCs w:val="24"/>
        </w:rPr>
        <w:t>discussed</w:t>
      </w:r>
      <w:r w:rsidR="004152F9" w:rsidRPr="004F6C0D">
        <w:rPr>
          <w:rFonts w:ascii="Garamond" w:hAnsi="Garamond" w:cs="Calibri"/>
          <w:sz w:val="24"/>
          <w:szCs w:val="24"/>
        </w:rPr>
        <w:t xml:space="preserve"> the</w:t>
      </w:r>
      <w:r w:rsidR="004152F9">
        <w:rPr>
          <w:rFonts w:ascii="Garamond" w:hAnsi="Garamond" w:cs="Calibri"/>
          <w:sz w:val="24"/>
          <w:szCs w:val="24"/>
        </w:rPr>
        <w:t xml:space="preserve"> year-to-date financials as of </w:t>
      </w:r>
      <w:r w:rsidR="005F24A3">
        <w:rPr>
          <w:rFonts w:ascii="Garamond" w:hAnsi="Garamond" w:cs="Calibri"/>
          <w:sz w:val="24"/>
          <w:szCs w:val="24"/>
        </w:rPr>
        <w:t>February 29</w:t>
      </w:r>
      <w:r w:rsidR="004152F9">
        <w:rPr>
          <w:rFonts w:ascii="Garamond" w:hAnsi="Garamond" w:cs="Calibri"/>
          <w:sz w:val="24"/>
          <w:szCs w:val="24"/>
        </w:rPr>
        <w:t>, 2</w:t>
      </w:r>
      <w:r w:rsidR="005F24A3">
        <w:rPr>
          <w:rFonts w:ascii="Garamond" w:hAnsi="Garamond" w:cs="Calibri"/>
          <w:sz w:val="24"/>
          <w:szCs w:val="24"/>
        </w:rPr>
        <w:t>024</w:t>
      </w:r>
      <w:r w:rsidR="004152F9">
        <w:rPr>
          <w:rFonts w:ascii="Garamond" w:hAnsi="Garamond" w:cs="Calibri"/>
          <w:sz w:val="24"/>
          <w:szCs w:val="24"/>
        </w:rPr>
        <w:t>.</w:t>
      </w:r>
    </w:p>
    <w:p w14:paraId="0BF2C646" w14:textId="77777777" w:rsidR="00E53241" w:rsidRDefault="00E53241" w:rsidP="00700DC2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4D00DF79" w14:textId="2EF4F162" w:rsidR="008D3620" w:rsidRDefault="008D3620" w:rsidP="0037169E">
      <w:pPr>
        <w:pStyle w:val="ListParagraph"/>
        <w:numPr>
          <w:ilvl w:val="0"/>
          <w:numId w:val="27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700DC2">
        <w:rPr>
          <w:rFonts w:ascii="Garamond" w:hAnsi="Garamond" w:cs="Calibri"/>
          <w:sz w:val="24"/>
          <w:szCs w:val="24"/>
        </w:rPr>
        <w:t xml:space="preserve">Delinquency Report </w:t>
      </w:r>
    </w:p>
    <w:p w14:paraId="7319450F" w14:textId="537DBD81" w:rsidR="004152F9" w:rsidRDefault="004152F9" w:rsidP="004152F9">
      <w:pPr>
        <w:pStyle w:val="ListParagraph"/>
        <w:tabs>
          <w:tab w:val="left" w:pos="540"/>
          <w:tab w:val="left" w:pos="900"/>
          <w:tab w:val="right" w:pos="6840"/>
          <w:tab w:val="left" w:pos="8280"/>
        </w:tabs>
        <w:ind w:left="907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Year-</w:t>
      </w:r>
      <w:r w:rsidR="00C52AB9">
        <w:rPr>
          <w:rFonts w:ascii="Garamond" w:hAnsi="Garamond" w:cs="Calibri"/>
          <w:sz w:val="24"/>
          <w:szCs w:val="24"/>
        </w:rPr>
        <w:t>to-date delinquency was at 8.02</w:t>
      </w:r>
      <w:r w:rsidRPr="00490F4C">
        <w:rPr>
          <w:rFonts w:ascii="Garamond" w:hAnsi="Garamond" w:cs="Calibri"/>
          <w:sz w:val="24"/>
          <w:szCs w:val="24"/>
        </w:rPr>
        <w:t xml:space="preserve">%, compared to a </w:t>
      </w:r>
      <w:r>
        <w:rPr>
          <w:rFonts w:ascii="Garamond" w:hAnsi="Garamond" w:cs="Calibri"/>
          <w:sz w:val="24"/>
          <w:szCs w:val="24"/>
        </w:rPr>
        <w:t>B</w:t>
      </w:r>
      <w:r w:rsidR="00C52AB9">
        <w:rPr>
          <w:rFonts w:ascii="Garamond" w:hAnsi="Garamond" w:cs="Calibri"/>
          <w:sz w:val="24"/>
          <w:szCs w:val="24"/>
        </w:rPr>
        <w:t>udget of 16.83</w:t>
      </w:r>
      <w:r w:rsidRPr="00490F4C">
        <w:rPr>
          <w:rFonts w:ascii="Garamond" w:hAnsi="Garamond" w:cs="Calibri"/>
          <w:sz w:val="24"/>
          <w:szCs w:val="24"/>
        </w:rPr>
        <w:t xml:space="preserve">%. </w:t>
      </w:r>
    </w:p>
    <w:p w14:paraId="2CFEAB4E" w14:textId="77777777" w:rsidR="00E313FF" w:rsidRPr="00700DC2" w:rsidRDefault="00E313FF" w:rsidP="00BD1D65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03ACEDD0" w14:textId="77777777" w:rsidR="00BD1D65" w:rsidRPr="00BD1D65" w:rsidRDefault="00BD1D65" w:rsidP="00BD1D65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left="900" w:hanging="540"/>
        <w:rPr>
          <w:rFonts w:ascii="Garamond" w:hAnsi="Garamond" w:cs="Calibri"/>
          <w:caps/>
          <w:sz w:val="24"/>
          <w:szCs w:val="24"/>
        </w:rPr>
      </w:pPr>
      <w:r w:rsidRPr="00BD1D65">
        <w:rPr>
          <w:rFonts w:ascii="Garamond" w:hAnsi="Garamond" w:cs="Calibri"/>
          <w:caps/>
          <w:sz w:val="24"/>
          <w:szCs w:val="24"/>
        </w:rPr>
        <w:t>Continuing Business</w:t>
      </w:r>
    </w:p>
    <w:p w14:paraId="1C2BF57E" w14:textId="77777777" w:rsidR="00BD1D65" w:rsidRPr="00BD1D65" w:rsidRDefault="00BD1D65" w:rsidP="00BD1D65">
      <w:pPr>
        <w:numPr>
          <w:ilvl w:val="0"/>
          <w:numId w:val="1"/>
        </w:num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rPr>
          <w:rFonts w:ascii="Garamond" w:hAnsi="Garamond" w:cs="Calibri"/>
          <w:smallCaps/>
          <w:sz w:val="24"/>
          <w:szCs w:val="24"/>
        </w:rPr>
      </w:pPr>
      <w:r w:rsidRPr="00BD1D65">
        <w:rPr>
          <w:rFonts w:ascii="Garamond" w:hAnsi="Garamond" w:cs="Calibri"/>
          <w:sz w:val="24"/>
          <w:szCs w:val="24"/>
        </w:rPr>
        <w:t>Action Items</w:t>
      </w:r>
    </w:p>
    <w:p w14:paraId="2A2703D8" w14:textId="3EAFE870" w:rsidR="00F304E7" w:rsidRDefault="00E21864" w:rsidP="00E21864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7"/>
        <w:rPr>
          <w:rFonts w:ascii="Garamond" w:hAnsi="Garamond"/>
          <w:sz w:val="24"/>
          <w:szCs w:val="24"/>
        </w:rPr>
      </w:pPr>
      <w:r w:rsidRPr="00D956C8">
        <w:rPr>
          <w:rFonts w:ascii="Garamond" w:hAnsi="Garamond" w:cs="Calibri"/>
          <w:sz w:val="24"/>
          <w:szCs w:val="24"/>
          <w:shd w:val="clear" w:color="auto" w:fill="FFFFFF" w:themeFill="background1"/>
        </w:rPr>
        <w:t>Management</w:t>
      </w:r>
      <w:r w:rsidR="00CC038F" w:rsidRPr="00D956C8">
        <w:rPr>
          <w:rFonts w:ascii="Garamond" w:hAnsi="Garamond" w:cs="Calibri"/>
          <w:sz w:val="24"/>
          <w:szCs w:val="24"/>
          <w:shd w:val="clear" w:color="auto" w:fill="FFFFFF" w:themeFill="background1"/>
        </w:rPr>
        <w:t xml:space="preserve"> </w:t>
      </w:r>
      <w:r w:rsidR="00CC038F" w:rsidRPr="00D956C8">
        <w:rPr>
          <w:rFonts w:ascii="Garamond" w:hAnsi="Garamond" w:cs="Calibri"/>
          <w:sz w:val="24"/>
          <w:szCs w:val="24"/>
        </w:rPr>
        <w:t>reviewed the action item</w:t>
      </w:r>
      <w:r w:rsidRPr="00D956C8">
        <w:rPr>
          <w:rFonts w:ascii="Garamond" w:hAnsi="Garamond" w:cs="Calibri"/>
          <w:sz w:val="24"/>
          <w:szCs w:val="24"/>
        </w:rPr>
        <w:t>s</w:t>
      </w:r>
      <w:r w:rsidR="00CC038F" w:rsidRPr="00D956C8">
        <w:rPr>
          <w:rFonts w:ascii="Garamond" w:hAnsi="Garamond" w:cs="Calibri"/>
          <w:sz w:val="24"/>
          <w:szCs w:val="24"/>
        </w:rPr>
        <w:t xml:space="preserve"> from the previous meeting</w:t>
      </w:r>
      <w:r w:rsidRPr="00D956C8">
        <w:rPr>
          <w:rFonts w:ascii="Garamond" w:hAnsi="Garamond"/>
          <w:sz w:val="24"/>
          <w:szCs w:val="24"/>
        </w:rPr>
        <w:t>.</w:t>
      </w:r>
    </w:p>
    <w:p w14:paraId="7D74EE6B" w14:textId="77777777" w:rsidR="00E82384" w:rsidRDefault="00E82384" w:rsidP="00E21864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7"/>
        <w:rPr>
          <w:rFonts w:ascii="Garamond" w:hAnsi="Garamond"/>
          <w:sz w:val="24"/>
          <w:szCs w:val="24"/>
        </w:rPr>
      </w:pPr>
    </w:p>
    <w:p w14:paraId="724F5668" w14:textId="051EDF3F" w:rsidR="00E911E8" w:rsidRDefault="00E82384" w:rsidP="003F4F19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E82384">
        <w:rPr>
          <w:rFonts w:ascii="Garamond" w:hAnsi="Garamond" w:cs="Calibri"/>
          <w:b/>
          <w:sz w:val="24"/>
          <w:szCs w:val="24"/>
        </w:rPr>
        <w:t xml:space="preserve">Action Item: </w:t>
      </w:r>
      <w:r w:rsidRPr="00E82384">
        <w:rPr>
          <w:rFonts w:ascii="Garamond" w:hAnsi="Garamond" w:cs="Calibri"/>
          <w:sz w:val="24"/>
          <w:szCs w:val="24"/>
        </w:rPr>
        <w:t>Management to add</w:t>
      </w:r>
      <w:r w:rsidR="00135870">
        <w:rPr>
          <w:rFonts w:ascii="Garamond" w:hAnsi="Garamond" w:cs="Calibri"/>
          <w:sz w:val="24"/>
          <w:szCs w:val="24"/>
        </w:rPr>
        <w:t xml:space="preserve"> </w:t>
      </w:r>
      <w:r w:rsidR="000102E4">
        <w:rPr>
          <w:rFonts w:ascii="Garamond" w:hAnsi="Garamond" w:cs="Calibri"/>
          <w:sz w:val="24"/>
          <w:szCs w:val="24"/>
        </w:rPr>
        <w:t>Preventive</w:t>
      </w:r>
      <w:r w:rsidR="00EA1A88">
        <w:rPr>
          <w:rFonts w:ascii="Garamond" w:hAnsi="Garamond" w:cs="Calibri"/>
          <w:sz w:val="24"/>
          <w:szCs w:val="24"/>
        </w:rPr>
        <w:t xml:space="preserve"> </w:t>
      </w:r>
      <w:r w:rsidR="000102E4">
        <w:rPr>
          <w:rFonts w:ascii="Garamond" w:hAnsi="Garamond" w:cs="Calibri"/>
          <w:sz w:val="24"/>
          <w:szCs w:val="24"/>
        </w:rPr>
        <w:t>Maintenance (PM)</w:t>
      </w:r>
      <w:r w:rsidR="00EA1A88">
        <w:rPr>
          <w:rFonts w:ascii="Garamond" w:hAnsi="Garamond" w:cs="Calibri"/>
          <w:sz w:val="24"/>
          <w:szCs w:val="24"/>
        </w:rPr>
        <w:t xml:space="preserve"> </w:t>
      </w:r>
      <w:r w:rsidR="00750ABB">
        <w:rPr>
          <w:rFonts w:ascii="Garamond" w:hAnsi="Garamond" w:cs="Calibri"/>
          <w:sz w:val="24"/>
          <w:szCs w:val="24"/>
        </w:rPr>
        <w:t>calendar</w:t>
      </w:r>
      <w:r w:rsidR="00EA1A88">
        <w:rPr>
          <w:rFonts w:ascii="Garamond" w:hAnsi="Garamond" w:cs="Calibri"/>
          <w:sz w:val="24"/>
          <w:szCs w:val="24"/>
        </w:rPr>
        <w:t xml:space="preserve"> for when the units are offline to</w:t>
      </w:r>
      <w:r w:rsidRPr="00E82384">
        <w:rPr>
          <w:rFonts w:ascii="Garamond" w:hAnsi="Garamond" w:cs="Calibri"/>
          <w:sz w:val="24"/>
          <w:szCs w:val="24"/>
        </w:rPr>
        <w:t xml:space="preserve"> the </w:t>
      </w:r>
      <w:r w:rsidR="00135870">
        <w:rPr>
          <w:rFonts w:ascii="Garamond" w:hAnsi="Garamond" w:cs="Calibri"/>
          <w:sz w:val="24"/>
          <w:szCs w:val="24"/>
        </w:rPr>
        <w:t>Owners’ community on the Casitas Del Monte</w:t>
      </w:r>
      <w:r w:rsidRPr="00E82384">
        <w:rPr>
          <w:rFonts w:ascii="Garamond" w:hAnsi="Garamond" w:cs="Calibri"/>
          <w:sz w:val="24"/>
          <w:szCs w:val="24"/>
        </w:rPr>
        <w:t xml:space="preserve"> website. </w:t>
      </w:r>
    </w:p>
    <w:p w14:paraId="2EA3C812" w14:textId="77777777" w:rsidR="00135870" w:rsidRPr="00E82384" w:rsidRDefault="00135870" w:rsidP="003F4F19">
      <w:pPr>
        <w:tabs>
          <w:tab w:val="left" w:pos="540"/>
          <w:tab w:val="left" w:pos="900"/>
          <w:tab w:val="left" w:pos="1440"/>
          <w:tab w:val="left" w:pos="1800"/>
          <w:tab w:val="left" w:pos="216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</w:p>
    <w:p w14:paraId="0AB96CFD" w14:textId="6479D7B7" w:rsidR="00745EE6" w:rsidRPr="00E22138" w:rsidRDefault="008D3620" w:rsidP="00E22138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left="900" w:hanging="540"/>
        <w:rPr>
          <w:rFonts w:ascii="Garamond" w:hAnsi="Garamond" w:cs="Calibri"/>
          <w: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New Business</w:t>
      </w:r>
    </w:p>
    <w:p w14:paraId="4087262B" w14:textId="06D4FAB0" w:rsidR="006E0003" w:rsidRDefault="006E0003" w:rsidP="00745EE6">
      <w:pPr>
        <w:pStyle w:val="ListParagraph"/>
        <w:numPr>
          <w:ilvl w:val="0"/>
          <w:numId w:val="24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Market Segment Report</w:t>
      </w:r>
    </w:p>
    <w:p w14:paraId="33A1ED0F" w14:textId="109A2CD2" w:rsidR="00E82384" w:rsidRDefault="00E82384" w:rsidP="00E82384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Kendal Dean reviewed the Market Segment report. </w:t>
      </w:r>
    </w:p>
    <w:p w14:paraId="05B62825" w14:textId="77777777" w:rsidR="00E82384" w:rsidRDefault="00E82384" w:rsidP="00E82384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44A8091E" w14:textId="28EB94AD" w:rsidR="006E0003" w:rsidRDefault="006E0003" w:rsidP="00745EE6">
      <w:pPr>
        <w:pStyle w:val="ListParagraph"/>
        <w:numPr>
          <w:ilvl w:val="0"/>
          <w:numId w:val="24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EEE Balcony Inspection</w:t>
      </w:r>
    </w:p>
    <w:p w14:paraId="70B36C30" w14:textId="05CD89F3" w:rsidR="00E82384" w:rsidRDefault="00E82384" w:rsidP="00E82384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Holly Ansley provided a brief summary of the</w:t>
      </w:r>
      <w:r w:rsidR="003E36E8">
        <w:rPr>
          <w:rFonts w:ascii="Garamond" w:hAnsi="Garamond" w:cs="Calibri"/>
          <w:sz w:val="24"/>
          <w:szCs w:val="24"/>
        </w:rPr>
        <w:t xml:space="preserve"> scope of work outlined in the</w:t>
      </w:r>
      <w:r>
        <w:rPr>
          <w:rFonts w:ascii="Garamond" w:hAnsi="Garamond" w:cs="Calibri"/>
          <w:sz w:val="24"/>
          <w:szCs w:val="24"/>
        </w:rPr>
        <w:t xml:space="preserve"> EEE Balcony inspection. </w:t>
      </w:r>
    </w:p>
    <w:p w14:paraId="44ECB33B" w14:textId="18D83017" w:rsidR="00E82384" w:rsidRDefault="00E82384" w:rsidP="00E82384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38B9B141" w14:textId="3437D4BD" w:rsidR="00750ABB" w:rsidRDefault="00750ABB" w:rsidP="00E82384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 w:rsidRPr="00750ABB">
        <w:rPr>
          <w:rFonts w:ascii="Garamond" w:hAnsi="Garamond" w:cs="Calibri"/>
          <w:b/>
          <w:sz w:val="24"/>
          <w:szCs w:val="24"/>
        </w:rPr>
        <w:t>Action Item:</w:t>
      </w:r>
      <w:r>
        <w:rPr>
          <w:rFonts w:ascii="Garamond" w:hAnsi="Garamond" w:cs="Calibri"/>
          <w:sz w:val="24"/>
          <w:szCs w:val="24"/>
        </w:rPr>
        <w:t xml:space="preserve"> Management to provide the Board with EEE Balcony bids to review. </w:t>
      </w:r>
    </w:p>
    <w:p w14:paraId="57C408E4" w14:textId="77777777" w:rsidR="00750ABB" w:rsidRDefault="00750ABB" w:rsidP="00E82384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5CC75E3E" w14:textId="195E8DBD" w:rsidR="006E0003" w:rsidRDefault="006E0003" w:rsidP="00745EE6">
      <w:pPr>
        <w:pStyle w:val="ListParagraph"/>
        <w:numPr>
          <w:ilvl w:val="0"/>
          <w:numId w:val="24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Marketing </w:t>
      </w:r>
      <w:r w:rsidR="00EA1A88">
        <w:rPr>
          <w:rFonts w:ascii="Garamond" w:hAnsi="Garamond" w:cs="Calibri"/>
          <w:sz w:val="24"/>
          <w:szCs w:val="24"/>
        </w:rPr>
        <w:t>&amp;</w:t>
      </w:r>
      <w:r>
        <w:rPr>
          <w:rFonts w:ascii="Garamond" w:hAnsi="Garamond" w:cs="Calibri"/>
          <w:sz w:val="24"/>
          <w:szCs w:val="24"/>
        </w:rPr>
        <w:t xml:space="preserve"> Sales Agreement</w:t>
      </w:r>
    </w:p>
    <w:p w14:paraId="572B8A88" w14:textId="10B267A6" w:rsidR="006E0003" w:rsidRDefault="00135870" w:rsidP="00325A78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The Board will discuss this item once new Board members have been elected. </w:t>
      </w:r>
      <w:r w:rsidR="003E36E8">
        <w:rPr>
          <w:rFonts w:ascii="Garamond" w:hAnsi="Garamond" w:cs="Garamond"/>
          <w:sz w:val="24"/>
          <w:szCs w:val="24"/>
        </w:rPr>
        <w:t xml:space="preserve"> </w:t>
      </w:r>
    </w:p>
    <w:p w14:paraId="56ECEDE9" w14:textId="44F07122" w:rsidR="003E36E8" w:rsidRDefault="003E36E8" w:rsidP="00325A78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573108A1" w14:textId="348D0BA3" w:rsidR="00750ABB" w:rsidRDefault="00750ABB" w:rsidP="00325A78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 w:rsidRPr="00750ABB">
        <w:rPr>
          <w:rFonts w:ascii="Garamond" w:hAnsi="Garamond" w:cs="Calibri"/>
          <w:b/>
          <w:sz w:val="24"/>
          <w:szCs w:val="24"/>
        </w:rPr>
        <w:t>Action Item:</w:t>
      </w:r>
      <w:r>
        <w:rPr>
          <w:rFonts w:ascii="Garamond" w:hAnsi="Garamond" w:cs="Calibri"/>
          <w:sz w:val="24"/>
          <w:szCs w:val="24"/>
        </w:rPr>
        <w:t xml:space="preserve"> Management to place the Marketing &amp; Sales Agreement on the agenda of the </w:t>
      </w:r>
      <w:r w:rsidRPr="00C52AB9">
        <w:rPr>
          <w:rFonts w:ascii="Garamond" w:hAnsi="Garamond" w:cs="Calibri"/>
          <w:sz w:val="24"/>
          <w:szCs w:val="24"/>
        </w:rPr>
        <w:t>September 27, 2024</w:t>
      </w:r>
      <w:r>
        <w:rPr>
          <w:rFonts w:ascii="Garamond" w:hAnsi="Garamond" w:cs="Calibri"/>
          <w:sz w:val="24"/>
          <w:szCs w:val="24"/>
        </w:rPr>
        <w:t xml:space="preserve"> Board of Directors’ Meeting in order for the New Board Members to review. </w:t>
      </w:r>
    </w:p>
    <w:p w14:paraId="79555EB5" w14:textId="77777777" w:rsidR="00750ABB" w:rsidRPr="00325A78" w:rsidRDefault="00750ABB" w:rsidP="00325A78">
      <w:pPr>
        <w:pStyle w:val="ListParagraph"/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63440677" w14:textId="44D87ED9" w:rsidR="00745EE6" w:rsidRPr="00915398" w:rsidRDefault="00745EE6" w:rsidP="00745EE6">
      <w:pPr>
        <w:pStyle w:val="ListParagraph"/>
        <w:numPr>
          <w:ilvl w:val="0"/>
          <w:numId w:val="24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915398">
        <w:rPr>
          <w:rFonts w:ascii="Garamond" w:hAnsi="Garamond" w:cs="Calibri"/>
          <w:sz w:val="24"/>
          <w:szCs w:val="24"/>
        </w:rPr>
        <w:t>Reserve Approval</w:t>
      </w:r>
    </w:p>
    <w:p w14:paraId="3B55B55B" w14:textId="127829BD" w:rsidR="003E36E8" w:rsidRPr="00D839D3" w:rsidRDefault="003E36E8" w:rsidP="000102A4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This item was not discussed. </w:t>
      </w:r>
    </w:p>
    <w:p w14:paraId="367CE14C" w14:textId="77777777" w:rsidR="008D3620" w:rsidRPr="008634DD" w:rsidRDefault="008D3620" w:rsidP="001E1AA5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hanging="900"/>
        <w:rPr>
          <w:rFonts w:ascii="Garamond" w:hAnsi="Garamond" w:cs="Calibri"/>
          <w:caps/>
          <w:sz w:val="24"/>
          <w:szCs w:val="24"/>
        </w:rPr>
      </w:pPr>
      <w:r w:rsidRPr="008634DD">
        <w:rPr>
          <w:rFonts w:ascii="Garamond" w:hAnsi="Garamond" w:cs="Calibri"/>
          <w:caps/>
          <w:sz w:val="24"/>
          <w:szCs w:val="24"/>
        </w:rPr>
        <w:lastRenderedPageBreak/>
        <w:t>Other Business</w:t>
      </w:r>
    </w:p>
    <w:p w14:paraId="7DB55EBE" w14:textId="77777777" w:rsidR="00943887" w:rsidRDefault="008D3620" w:rsidP="00943887">
      <w:pPr>
        <w:numPr>
          <w:ilvl w:val="0"/>
          <w:numId w:val="5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8634DD">
        <w:rPr>
          <w:rFonts w:ascii="Garamond" w:hAnsi="Garamond" w:cs="Calibri"/>
          <w:sz w:val="24"/>
          <w:szCs w:val="24"/>
        </w:rPr>
        <w:t>Owner Forum/Correspondence</w:t>
      </w:r>
    </w:p>
    <w:p w14:paraId="010E54E8" w14:textId="72B8BFBA" w:rsidR="0027249C" w:rsidRDefault="003E36E8" w:rsidP="00DF6B89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The Board discussed the letter provided by </w:t>
      </w:r>
      <w:r w:rsidR="00135870">
        <w:rPr>
          <w:rFonts w:ascii="Garamond" w:hAnsi="Garamond" w:cs="Calibri"/>
          <w:sz w:val="24"/>
          <w:szCs w:val="24"/>
        </w:rPr>
        <w:t>Owner James Nash.</w:t>
      </w:r>
    </w:p>
    <w:p w14:paraId="34A03AE8" w14:textId="77777777" w:rsidR="008F7D35" w:rsidRDefault="008F7D35" w:rsidP="00DF6B89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7E1E4107" w14:textId="21FAA97C" w:rsidR="00EA1A88" w:rsidRDefault="00750ABB" w:rsidP="00DF6B89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  <w:r w:rsidRPr="008F7D35">
        <w:rPr>
          <w:rFonts w:ascii="Garamond" w:hAnsi="Garamond" w:cs="Calibri"/>
          <w:b/>
          <w:sz w:val="24"/>
          <w:szCs w:val="24"/>
        </w:rPr>
        <w:t>Action Item:</w:t>
      </w:r>
      <w:r>
        <w:rPr>
          <w:rFonts w:ascii="Garamond" w:hAnsi="Garamond" w:cs="Calibri"/>
          <w:sz w:val="24"/>
          <w:szCs w:val="24"/>
        </w:rPr>
        <w:t xml:space="preserve"> Management and </w:t>
      </w:r>
      <w:r w:rsidR="008F7D35">
        <w:rPr>
          <w:rFonts w:ascii="Garamond" w:hAnsi="Garamond" w:cs="Calibri"/>
          <w:sz w:val="24"/>
          <w:szCs w:val="24"/>
        </w:rPr>
        <w:t xml:space="preserve">Board of Directors to </w:t>
      </w:r>
      <w:r w:rsidR="00B043D4">
        <w:rPr>
          <w:rFonts w:ascii="Garamond" w:hAnsi="Garamond" w:cs="Calibri"/>
          <w:sz w:val="24"/>
          <w:szCs w:val="24"/>
        </w:rPr>
        <w:t>review</w:t>
      </w:r>
      <w:r w:rsidR="008F7D35">
        <w:rPr>
          <w:rFonts w:ascii="Garamond" w:hAnsi="Garamond" w:cs="Calibri"/>
          <w:sz w:val="24"/>
          <w:szCs w:val="24"/>
        </w:rPr>
        <w:t xml:space="preserve"> th</w:t>
      </w:r>
      <w:r w:rsidR="00B043D4">
        <w:rPr>
          <w:rFonts w:ascii="Garamond" w:hAnsi="Garamond" w:cs="Calibri"/>
          <w:sz w:val="24"/>
          <w:szCs w:val="24"/>
        </w:rPr>
        <w:t>e letter provided by James Nash</w:t>
      </w:r>
      <w:r w:rsidR="00E97C9A">
        <w:rPr>
          <w:rFonts w:ascii="Garamond" w:hAnsi="Garamond" w:cs="Calibri"/>
          <w:sz w:val="24"/>
          <w:szCs w:val="24"/>
        </w:rPr>
        <w:t xml:space="preserve"> in the Owners’ Annual Meeting</w:t>
      </w:r>
      <w:r w:rsidR="00B043D4">
        <w:rPr>
          <w:rFonts w:ascii="Garamond" w:hAnsi="Garamond" w:cs="Calibri"/>
          <w:sz w:val="24"/>
          <w:szCs w:val="24"/>
        </w:rPr>
        <w:t>.</w:t>
      </w:r>
    </w:p>
    <w:p w14:paraId="56555348" w14:textId="77777777" w:rsidR="00EA1A88" w:rsidRPr="00D73E59" w:rsidRDefault="00EA1A88" w:rsidP="00DF6B89">
      <w:pPr>
        <w:tabs>
          <w:tab w:val="left" w:pos="540"/>
          <w:tab w:val="left" w:pos="900"/>
        </w:tabs>
        <w:ind w:left="900"/>
        <w:rPr>
          <w:rFonts w:ascii="Garamond" w:hAnsi="Garamond" w:cs="Calibri"/>
          <w:sz w:val="24"/>
          <w:szCs w:val="24"/>
        </w:rPr>
      </w:pPr>
    </w:p>
    <w:p w14:paraId="7EBDD5BE" w14:textId="77777777" w:rsidR="008D3620" w:rsidRDefault="008D3620" w:rsidP="008D3620">
      <w:pPr>
        <w:numPr>
          <w:ilvl w:val="0"/>
          <w:numId w:val="5"/>
        </w:num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  <w:r w:rsidRPr="00D73E59">
        <w:rPr>
          <w:rFonts w:ascii="Garamond" w:hAnsi="Garamond" w:cs="Calibri"/>
          <w:sz w:val="24"/>
          <w:szCs w:val="24"/>
        </w:rPr>
        <w:t>Confirmation of Meeting Dates</w:t>
      </w:r>
    </w:p>
    <w:p w14:paraId="34918306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Friday, September 27, 2024 at 9:00 a.m. PDT, Videoconference, Board of Directors’</w:t>
      </w:r>
    </w:p>
    <w:p w14:paraId="4D5C46D5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Budget Meeting</w:t>
      </w:r>
    </w:p>
    <w:p w14:paraId="6816486C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December 14, 2024 at 9:00 a.m. PST, Videoconference, Board of Directors’</w:t>
      </w:r>
    </w:p>
    <w:p w14:paraId="39E5386B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Meeting</w:t>
      </w:r>
    </w:p>
    <w:p w14:paraId="29B22AE7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February 1, 2025 at 9:00 a.m. PST, Videoconference, Board of Directors’</w:t>
      </w:r>
    </w:p>
    <w:p w14:paraId="3324A514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Meeting</w:t>
      </w:r>
    </w:p>
    <w:p w14:paraId="1FDDBCD8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May 10, 2025 at 8:00 a.m. PDT, Videoconference, Board of Directors’ Meeting</w:t>
      </w:r>
    </w:p>
    <w:p w14:paraId="18A27660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May 10, 2025 at 9:00 a.m. PDT, Videoconference, Annual Owners’ Meeting</w:t>
      </w:r>
    </w:p>
    <w:p w14:paraId="2BA3F46D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Saturday, May 10, 2025, Videoconference, Board of Directors’ Organizational Meeting to</w:t>
      </w:r>
    </w:p>
    <w:p w14:paraId="4BE4D23D" w14:textId="77777777" w:rsidR="00C52AB9" w:rsidRPr="00C52AB9" w:rsidRDefault="00C52AB9" w:rsidP="00C52AB9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C52AB9">
        <w:rPr>
          <w:rFonts w:ascii="Garamond" w:hAnsi="Garamond" w:cs="Calibri"/>
          <w:sz w:val="24"/>
          <w:szCs w:val="24"/>
        </w:rPr>
        <w:t>immediately follow the Annual Owners’ Meeting</w:t>
      </w:r>
    </w:p>
    <w:p w14:paraId="770D8803" w14:textId="3212D242" w:rsidR="008B2F9A" w:rsidRPr="002D3A66" w:rsidRDefault="008B2F9A" w:rsidP="00C52AB9">
      <w:pPr>
        <w:tabs>
          <w:tab w:val="left" w:pos="540"/>
          <w:tab w:val="left" w:pos="900"/>
        </w:tabs>
        <w:rPr>
          <w:rFonts w:ascii="Garamond" w:hAnsi="Garamond" w:cs="Calibri"/>
          <w:sz w:val="24"/>
          <w:szCs w:val="24"/>
        </w:rPr>
      </w:pPr>
    </w:p>
    <w:p w14:paraId="52E317E8" w14:textId="065F6107" w:rsidR="008D3620" w:rsidRPr="00227893" w:rsidRDefault="006F49B1" w:rsidP="001A6C26">
      <w:pPr>
        <w:pStyle w:val="ListParagraph"/>
        <w:numPr>
          <w:ilvl w:val="0"/>
          <w:numId w:val="5"/>
        </w:numPr>
        <w:tabs>
          <w:tab w:val="left" w:pos="540"/>
          <w:tab w:val="right" w:pos="6840"/>
          <w:tab w:val="left" w:pos="8280"/>
        </w:tabs>
        <w:rPr>
          <w:rFonts w:ascii="Garamond" w:hAnsi="Garamond" w:cs="Calibri"/>
          <w:sz w:val="24"/>
          <w:szCs w:val="24"/>
        </w:rPr>
      </w:pPr>
      <w:r w:rsidRPr="00227893">
        <w:rPr>
          <w:rFonts w:ascii="Garamond" w:hAnsi="Garamond" w:cs="Calibri"/>
          <w:sz w:val="24"/>
          <w:szCs w:val="24"/>
        </w:rPr>
        <w:t xml:space="preserve">Executive Session </w:t>
      </w:r>
    </w:p>
    <w:p w14:paraId="0C4455A5" w14:textId="24273DD2" w:rsidR="006E3672" w:rsidRDefault="001A6C26" w:rsidP="006A531F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  <w:r w:rsidRPr="006B0692">
        <w:rPr>
          <w:rFonts w:ascii="Garamond" w:hAnsi="Garamond" w:cs="Calibri"/>
          <w:sz w:val="24"/>
          <w:szCs w:val="24"/>
        </w:rPr>
        <w:t>There was no Executive Session.</w:t>
      </w:r>
    </w:p>
    <w:p w14:paraId="107B78E2" w14:textId="77777777" w:rsidR="000075F2" w:rsidRPr="00E46437" w:rsidRDefault="000075F2" w:rsidP="006A531F">
      <w:pPr>
        <w:pStyle w:val="ListParagraph"/>
        <w:tabs>
          <w:tab w:val="left" w:pos="540"/>
          <w:tab w:val="right" w:pos="6840"/>
          <w:tab w:val="left" w:pos="8280"/>
        </w:tabs>
        <w:ind w:left="900"/>
        <w:rPr>
          <w:rFonts w:ascii="Garamond" w:hAnsi="Garamond" w:cs="Calibri"/>
          <w:sz w:val="24"/>
          <w:szCs w:val="24"/>
        </w:rPr>
      </w:pPr>
    </w:p>
    <w:p w14:paraId="31B4B581" w14:textId="77777777" w:rsidR="008D3620" w:rsidRPr="00D73E59" w:rsidRDefault="008D3620" w:rsidP="001E1AA5">
      <w:pPr>
        <w:numPr>
          <w:ilvl w:val="0"/>
          <w:numId w:val="10"/>
        </w:numPr>
        <w:tabs>
          <w:tab w:val="left" w:pos="540"/>
          <w:tab w:val="right" w:pos="6840"/>
          <w:tab w:val="left" w:pos="8280"/>
        </w:tabs>
        <w:ind w:hanging="900"/>
        <w:rPr>
          <w:rFonts w:ascii="Garamond" w:hAnsi="Garamond" w:cs="Calibri"/>
          <w:caps/>
          <w:smallCaps/>
          <w:sz w:val="24"/>
          <w:szCs w:val="24"/>
        </w:rPr>
      </w:pPr>
      <w:r w:rsidRPr="00D73E59">
        <w:rPr>
          <w:rFonts w:ascii="Garamond" w:hAnsi="Garamond" w:cs="Calibri"/>
          <w:caps/>
          <w:sz w:val="24"/>
          <w:szCs w:val="24"/>
        </w:rPr>
        <w:t>Adjournment</w:t>
      </w:r>
    </w:p>
    <w:p w14:paraId="7CA3D387" w14:textId="4C732BF6" w:rsidR="00F831ED" w:rsidRPr="00F831ED" w:rsidRDefault="00F831ED" w:rsidP="00F831ED">
      <w:pPr>
        <w:ind w:left="540"/>
        <w:rPr>
          <w:rFonts w:ascii="Garamond" w:hAnsi="Garamond"/>
          <w:sz w:val="24"/>
        </w:rPr>
      </w:pPr>
      <w:r w:rsidRPr="00253876">
        <w:rPr>
          <w:rFonts w:ascii="Garamond" w:hAnsi="Garamond"/>
          <w:sz w:val="24"/>
        </w:rPr>
        <w:t xml:space="preserve">On consensus, </w:t>
      </w:r>
      <w:r w:rsidRPr="009538FC">
        <w:rPr>
          <w:rFonts w:ascii="Garamond" w:hAnsi="Garamond"/>
          <w:sz w:val="24"/>
        </w:rPr>
        <w:t xml:space="preserve">the meeting </w:t>
      </w:r>
      <w:r w:rsidRPr="00227893">
        <w:rPr>
          <w:rFonts w:ascii="Garamond" w:hAnsi="Garamond"/>
          <w:sz w:val="24"/>
        </w:rPr>
        <w:t xml:space="preserve">was </w:t>
      </w:r>
      <w:r w:rsidRPr="00D8070E">
        <w:rPr>
          <w:rFonts w:ascii="Garamond" w:hAnsi="Garamond"/>
          <w:sz w:val="24"/>
        </w:rPr>
        <w:t xml:space="preserve">adjourned </w:t>
      </w:r>
      <w:r w:rsidR="006F49B1" w:rsidRPr="00D8070E">
        <w:rPr>
          <w:rFonts w:ascii="Garamond" w:hAnsi="Garamond"/>
          <w:sz w:val="24"/>
        </w:rPr>
        <w:t xml:space="preserve">at </w:t>
      </w:r>
      <w:r w:rsidR="00D11F68">
        <w:rPr>
          <w:rFonts w:ascii="Garamond" w:hAnsi="Garamond"/>
          <w:sz w:val="24"/>
        </w:rPr>
        <w:t>8:55</w:t>
      </w:r>
      <w:r w:rsidR="008965B9" w:rsidRPr="00D8070E">
        <w:rPr>
          <w:rFonts w:ascii="Garamond" w:hAnsi="Garamond"/>
          <w:sz w:val="24"/>
        </w:rPr>
        <w:t xml:space="preserve"> </w:t>
      </w:r>
      <w:r w:rsidR="00715CAD" w:rsidRPr="00D8070E">
        <w:rPr>
          <w:rFonts w:ascii="Garamond" w:hAnsi="Garamond"/>
          <w:sz w:val="24"/>
        </w:rPr>
        <w:t>a</w:t>
      </w:r>
      <w:r w:rsidRPr="00D8070E">
        <w:rPr>
          <w:rFonts w:ascii="Garamond" w:hAnsi="Garamond"/>
          <w:sz w:val="24"/>
        </w:rPr>
        <w:t>.m. P</w:t>
      </w:r>
      <w:r w:rsidR="000102E4">
        <w:rPr>
          <w:rFonts w:ascii="Garamond" w:hAnsi="Garamond"/>
          <w:sz w:val="24"/>
        </w:rPr>
        <w:t>D</w:t>
      </w:r>
      <w:r w:rsidRPr="00D8070E">
        <w:rPr>
          <w:rFonts w:ascii="Garamond" w:hAnsi="Garamond"/>
          <w:sz w:val="24"/>
        </w:rPr>
        <w:t>T</w:t>
      </w:r>
      <w:r w:rsidRPr="00F831ED">
        <w:rPr>
          <w:rFonts w:ascii="Garamond" w:hAnsi="Garamond"/>
          <w:sz w:val="24"/>
        </w:rPr>
        <w:t>.</w:t>
      </w:r>
    </w:p>
    <w:p w14:paraId="33F6CEB1" w14:textId="77777777" w:rsidR="009A3E0C" w:rsidRDefault="009A3E0C"/>
    <w:sectPr w:rsidR="009A3E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B8DAD" w14:textId="77777777" w:rsidR="000102A4" w:rsidRDefault="000102A4" w:rsidP="00304B80">
      <w:r>
        <w:separator/>
      </w:r>
    </w:p>
  </w:endnote>
  <w:endnote w:type="continuationSeparator" w:id="0">
    <w:p w14:paraId="4AEFB1A4" w14:textId="77777777" w:rsidR="000102A4" w:rsidRDefault="000102A4" w:rsidP="0030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742584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4"/>
        <w:szCs w:val="24"/>
      </w:rPr>
    </w:sdtEndPr>
    <w:sdtContent>
      <w:p w14:paraId="1F1EF6BD" w14:textId="14B577DB" w:rsidR="000102A4" w:rsidRPr="00986A4A" w:rsidRDefault="000102A4">
        <w:pPr>
          <w:pStyle w:val="Footer"/>
          <w:jc w:val="center"/>
          <w:rPr>
            <w:rFonts w:ascii="Garamond" w:hAnsi="Garamond"/>
            <w:sz w:val="24"/>
            <w:szCs w:val="24"/>
          </w:rPr>
        </w:pPr>
        <w:r w:rsidRPr="00986A4A">
          <w:rPr>
            <w:rFonts w:ascii="Garamond" w:hAnsi="Garamond"/>
            <w:sz w:val="24"/>
            <w:szCs w:val="24"/>
          </w:rPr>
          <w:fldChar w:fldCharType="begin"/>
        </w:r>
        <w:r w:rsidRPr="00986A4A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Pr="00986A4A">
          <w:rPr>
            <w:rFonts w:ascii="Garamond" w:hAnsi="Garamond"/>
            <w:sz w:val="24"/>
            <w:szCs w:val="24"/>
          </w:rPr>
          <w:fldChar w:fldCharType="separate"/>
        </w:r>
        <w:r w:rsidR="00D67B73">
          <w:rPr>
            <w:rFonts w:ascii="Garamond" w:hAnsi="Garamond"/>
            <w:noProof/>
            <w:sz w:val="24"/>
            <w:szCs w:val="24"/>
          </w:rPr>
          <w:t>3</w:t>
        </w:r>
        <w:r w:rsidRPr="00986A4A">
          <w:rPr>
            <w:rFonts w:ascii="Garamond" w:hAnsi="Garamond"/>
            <w:noProof/>
            <w:sz w:val="24"/>
            <w:szCs w:val="24"/>
          </w:rPr>
          <w:fldChar w:fldCharType="end"/>
        </w:r>
      </w:p>
    </w:sdtContent>
  </w:sdt>
  <w:p w14:paraId="0F3841D1" w14:textId="77777777" w:rsidR="000102A4" w:rsidRDefault="00010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B77D" w14:textId="77777777" w:rsidR="000102A4" w:rsidRDefault="000102A4" w:rsidP="00304B80">
      <w:r>
        <w:separator/>
      </w:r>
    </w:p>
  </w:footnote>
  <w:footnote w:type="continuationSeparator" w:id="0">
    <w:p w14:paraId="75F8CE2F" w14:textId="77777777" w:rsidR="000102A4" w:rsidRDefault="000102A4" w:rsidP="0030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4349"/>
    <w:multiLevelType w:val="hybridMultilevel"/>
    <w:tmpl w:val="4A9A8CBC"/>
    <w:lvl w:ilvl="0" w:tplc="F7B0A80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526F1"/>
    <w:multiLevelType w:val="hybridMultilevel"/>
    <w:tmpl w:val="6526FD1C"/>
    <w:lvl w:ilvl="0" w:tplc="7328493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B79"/>
    <w:multiLevelType w:val="hybridMultilevel"/>
    <w:tmpl w:val="94888F6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42538A"/>
    <w:multiLevelType w:val="hybridMultilevel"/>
    <w:tmpl w:val="5922D97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FD2FD4"/>
    <w:multiLevelType w:val="hybridMultilevel"/>
    <w:tmpl w:val="2BE2D5A6"/>
    <w:lvl w:ilvl="0" w:tplc="DCFC5228">
      <w:start w:val="1"/>
      <w:numFmt w:val="upp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F77CAF"/>
    <w:multiLevelType w:val="hybridMultilevel"/>
    <w:tmpl w:val="3F367C10"/>
    <w:lvl w:ilvl="0" w:tplc="E8B86D44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68ED"/>
    <w:multiLevelType w:val="hybridMultilevel"/>
    <w:tmpl w:val="CFAEEC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BD9"/>
    <w:multiLevelType w:val="hybridMultilevel"/>
    <w:tmpl w:val="94888F6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23577FE"/>
    <w:multiLevelType w:val="hybridMultilevel"/>
    <w:tmpl w:val="40B4CB30"/>
    <w:lvl w:ilvl="0" w:tplc="C67AD9AC">
      <w:start w:val="5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74FAB"/>
    <w:multiLevelType w:val="hybridMultilevel"/>
    <w:tmpl w:val="F11E92E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9AB44A8"/>
    <w:multiLevelType w:val="hybridMultilevel"/>
    <w:tmpl w:val="096E2A26"/>
    <w:lvl w:ilvl="0" w:tplc="2E1425D6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B9477B"/>
    <w:multiLevelType w:val="hybridMultilevel"/>
    <w:tmpl w:val="222C67A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F0F126C"/>
    <w:multiLevelType w:val="hybridMultilevel"/>
    <w:tmpl w:val="1742A89E"/>
    <w:lvl w:ilvl="0" w:tplc="681A120E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8B29D3"/>
    <w:multiLevelType w:val="hybridMultilevel"/>
    <w:tmpl w:val="59B27B32"/>
    <w:lvl w:ilvl="0" w:tplc="CB446FCC">
      <w:start w:val="5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31CF"/>
    <w:multiLevelType w:val="hybridMultilevel"/>
    <w:tmpl w:val="1E389364"/>
    <w:lvl w:ilvl="0" w:tplc="D068A79A">
      <w:start w:val="6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7CEA"/>
    <w:multiLevelType w:val="hybridMultilevel"/>
    <w:tmpl w:val="B218B6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6D81A9B"/>
    <w:multiLevelType w:val="hybridMultilevel"/>
    <w:tmpl w:val="5A0E386E"/>
    <w:lvl w:ilvl="0" w:tplc="C6B0CBF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AEE5AFB"/>
    <w:multiLevelType w:val="hybridMultilevel"/>
    <w:tmpl w:val="24F07802"/>
    <w:lvl w:ilvl="0" w:tplc="FC561DA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5160"/>
    <w:multiLevelType w:val="hybridMultilevel"/>
    <w:tmpl w:val="46242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EF854DB"/>
    <w:multiLevelType w:val="hybridMultilevel"/>
    <w:tmpl w:val="096E2A26"/>
    <w:lvl w:ilvl="0" w:tplc="2E1425D6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0FE7668"/>
    <w:multiLevelType w:val="hybridMultilevel"/>
    <w:tmpl w:val="1742A89E"/>
    <w:lvl w:ilvl="0" w:tplc="681A120E">
      <w:start w:val="1"/>
      <w:numFmt w:val="upperLetter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B910595"/>
    <w:multiLevelType w:val="hybridMultilevel"/>
    <w:tmpl w:val="88AA67F8"/>
    <w:lvl w:ilvl="0" w:tplc="787E043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7FFC"/>
    <w:multiLevelType w:val="hybridMultilevel"/>
    <w:tmpl w:val="04708D02"/>
    <w:lvl w:ilvl="0" w:tplc="FE4C5478">
      <w:start w:val="6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81F07"/>
    <w:multiLevelType w:val="hybridMultilevel"/>
    <w:tmpl w:val="1A06A6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E2848D0"/>
    <w:multiLevelType w:val="hybridMultilevel"/>
    <w:tmpl w:val="0EFC4DE0"/>
    <w:lvl w:ilvl="0" w:tplc="AC7C92A8">
      <w:start w:val="1"/>
      <w:numFmt w:val="upperLetter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66D35"/>
    <w:multiLevelType w:val="hybridMultilevel"/>
    <w:tmpl w:val="97F2BCB6"/>
    <w:lvl w:ilvl="0" w:tplc="1A3497E6">
      <w:start w:val="3"/>
      <w:numFmt w:val="upp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50BDC"/>
    <w:multiLevelType w:val="hybridMultilevel"/>
    <w:tmpl w:val="2BE2D5A6"/>
    <w:lvl w:ilvl="0" w:tplc="DCFC5228">
      <w:start w:val="1"/>
      <w:numFmt w:val="upp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10"/>
  </w:num>
  <w:num w:numId="5">
    <w:abstractNumId w:val="11"/>
  </w:num>
  <w:num w:numId="6">
    <w:abstractNumId w:val="16"/>
  </w:num>
  <w:num w:numId="7">
    <w:abstractNumId w:val="5"/>
  </w:num>
  <w:num w:numId="8">
    <w:abstractNumId w:val="20"/>
  </w:num>
  <w:num w:numId="9">
    <w:abstractNumId w:val="14"/>
  </w:num>
  <w:num w:numId="10">
    <w:abstractNumId w:val="8"/>
  </w:num>
  <w:num w:numId="11">
    <w:abstractNumId w:val="21"/>
  </w:num>
  <w:num w:numId="12">
    <w:abstractNumId w:val="15"/>
  </w:num>
  <w:num w:numId="13">
    <w:abstractNumId w:val="9"/>
  </w:num>
  <w:num w:numId="14">
    <w:abstractNumId w:val="1"/>
  </w:num>
  <w:num w:numId="15">
    <w:abstractNumId w:val="22"/>
  </w:num>
  <w:num w:numId="16">
    <w:abstractNumId w:val="0"/>
  </w:num>
  <w:num w:numId="17">
    <w:abstractNumId w:val="18"/>
  </w:num>
  <w:num w:numId="18">
    <w:abstractNumId w:val="12"/>
  </w:num>
  <w:num w:numId="19">
    <w:abstractNumId w:val="19"/>
  </w:num>
  <w:num w:numId="20">
    <w:abstractNumId w:val="25"/>
  </w:num>
  <w:num w:numId="21">
    <w:abstractNumId w:val="24"/>
  </w:num>
  <w:num w:numId="22">
    <w:abstractNumId w:val="17"/>
  </w:num>
  <w:num w:numId="23">
    <w:abstractNumId w:val="13"/>
  </w:num>
  <w:num w:numId="24">
    <w:abstractNumId w:val="4"/>
  </w:num>
  <w:num w:numId="25">
    <w:abstractNumId w:val="23"/>
  </w:num>
  <w:num w:numId="26">
    <w:abstractNumId w:val="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DE"/>
    <w:rsid w:val="00000D30"/>
    <w:rsid w:val="00004CD5"/>
    <w:rsid w:val="00004EA0"/>
    <w:rsid w:val="000050DF"/>
    <w:rsid w:val="000075F2"/>
    <w:rsid w:val="000102A4"/>
    <w:rsid w:val="000102E4"/>
    <w:rsid w:val="00013092"/>
    <w:rsid w:val="0001609E"/>
    <w:rsid w:val="00017BA6"/>
    <w:rsid w:val="000217D2"/>
    <w:rsid w:val="00035F8B"/>
    <w:rsid w:val="00036B33"/>
    <w:rsid w:val="0004041F"/>
    <w:rsid w:val="00040802"/>
    <w:rsid w:val="0004136C"/>
    <w:rsid w:val="000417BF"/>
    <w:rsid w:val="00055213"/>
    <w:rsid w:val="0005635F"/>
    <w:rsid w:val="00072E2F"/>
    <w:rsid w:val="000745D5"/>
    <w:rsid w:val="0008138C"/>
    <w:rsid w:val="0008431F"/>
    <w:rsid w:val="000911C0"/>
    <w:rsid w:val="00097355"/>
    <w:rsid w:val="000A770B"/>
    <w:rsid w:val="000B2D77"/>
    <w:rsid w:val="000C5F39"/>
    <w:rsid w:val="000C6634"/>
    <w:rsid w:val="000C6E22"/>
    <w:rsid w:val="000C74A1"/>
    <w:rsid w:val="000D55AF"/>
    <w:rsid w:val="000E70C8"/>
    <w:rsid w:val="000F013C"/>
    <w:rsid w:val="000F0F28"/>
    <w:rsid w:val="000F1314"/>
    <w:rsid w:val="000F1690"/>
    <w:rsid w:val="000F47A0"/>
    <w:rsid w:val="000F7F17"/>
    <w:rsid w:val="00111235"/>
    <w:rsid w:val="00115216"/>
    <w:rsid w:val="0013141C"/>
    <w:rsid w:val="00132F53"/>
    <w:rsid w:val="00133126"/>
    <w:rsid w:val="001351D2"/>
    <w:rsid w:val="00135870"/>
    <w:rsid w:val="00136447"/>
    <w:rsid w:val="00140FEC"/>
    <w:rsid w:val="00142B42"/>
    <w:rsid w:val="00146FC0"/>
    <w:rsid w:val="00153311"/>
    <w:rsid w:val="00157AD5"/>
    <w:rsid w:val="00170426"/>
    <w:rsid w:val="00175970"/>
    <w:rsid w:val="00177A0D"/>
    <w:rsid w:val="001878D6"/>
    <w:rsid w:val="00191E0A"/>
    <w:rsid w:val="00196788"/>
    <w:rsid w:val="00197429"/>
    <w:rsid w:val="001A6C26"/>
    <w:rsid w:val="001B03F8"/>
    <w:rsid w:val="001B5184"/>
    <w:rsid w:val="001C3FBE"/>
    <w:rsid w:val="001C435C"/>
    <w:rsid w:val="001D5352"/>
    <w:rsid w:val="001E13B5"/>
    <w:rsid w:val="001E1AA5"/>
    <w:rsid w:val="001E5F74"/>
    <w:rsid w:val="001E70F6"/>
    <w:rsid w:val="00202530"/>
    <w:rsid w:val="00204E9C"/>
    <w:rsid w:val="00205103"/>
    <w:rsid w:val="002163D4"/>
    <w:rsid w:val="00216EAA"/>
    <w:rsid w:val="00224023"/>
    <w:rsid w:val="00227893"/>
    <w:rsid w:val="00227E8A"/>
    <w:rsid w:val="00231272"/>
    <w:rsid w:val="002317B0"/>
    <w:rsid w:val="00234A1F"/>
    <w:rsid w:val="00235085"/>
    <w:rsid w:val="002400B6"/>
    <w:rsid w:val="00253876"/>
    <w:rsid w:val="0025674B"/>
    <w:rsid w:val="00265EAC"/>
    <w:rsid w:val="0027249C"/>
    <w:rsid w:val="0027264C"/>
    <w:rsid w:val="00272B09"/>
    <w:rsid w:val="00275C72"/>
    <w:rsid w:val="00277C8F"/>
    <w:rsid w:val="0028179B"/>
    <w:rsid w:val="00291373"/>
    <w:rsid w:val="002966B3"/>
    <w:rsid w:val="002A0553"/>
    <w:rsid w:val="002A6E2E"/>
    <w:rsid w:val="002B21B0"/>
    <w:rsid w:val="002B4324"/>
    <w:rsid w:val="002C5859"/>
    <w:rsid w:val="002D053C"/>
    <w:rsid w:val="002D3A66"/>
    <w:rsid w:val="002E6954"/>
    <w:rsid w:val="002E697A"/>
    <w:rsid w:val="00304B80"/>
    <w:rsid w:val="003065F0"/>
    <w:rsid w:val="00306631"/>
    <w:rsid w:val="00307CDE"/>
    <w:rsid w:val="00316A10"/>
    <w:rsid w:val="003171E5"/>
    <w:rsid w:val="003212FB"/>
    <w:rsid w:val="003241BD"/>
    <w:rsid w:val="0032523B"/>
    <w:rsid w:val="00325A78"/>
    <w:rsid w:val="00335F7B"/>
    <w:rsid w:val="00340E4A"/>
    <w:rsid w:val="00341D10"/>
    <w:rsid w:val="003444AC"/>
    <w:rsid w:val="003525A1"/>
    <w:rsid w:val="003533EE"/>
    <w:rsid w:val="00356ECA"/>
    <w:rsid w:val="003618EF"/>
    <w:rsid w:val="00362889"/>
    <w:rsid w:val="0036525E"/>
    <w:rsid w:val="0037169E"/>
    <w:rsid w:val="003716B4"/>
    <w:rsid w:val="003777A5"/>
    <w:rsid w:val="00377E7D"/>
    <w:rsid w:val="00385E4C"/>
    <w:rsid w:val="00392BBC"/>
    <w:rsid w:val="00395DCD"/>
    <w:rsid w:val="003A3022"/>
    <w:rsid w:val="003B710F"/>
    <w:rsid w:val="003C33FB"/>
    <w:rsid w:val="003C5E37"/>
    <w:rsid w:val="003D242B"/>
    <w:rsid w:val="003D38A1"/>
    <w:rsid w:val="003E1504"/>
    <w:rsid w:val="003E36E8"/>
    <w:rsid w:val="003E56AD"/>
    <w:rsid w:val="003F25FA"/>
    <w:rsid w:val="003F4F19"/>
    <w:rsid w:val="00402D62"/>
    <w:rsid w:val="0040550E"/>
    <w:rsid w:val="00406E46"/>
    <w:rsid w:val="00411066"/>
    <w:rsid w:val="00411715"/>
    <w:rsid w:val="004152F9"/>
    <w:rsid w:val="004220D8"/>
    <w:rsid w:val="004361EF"/>
    <w:rsid w:val="00441C02"/>
    <w:rsid w:val="00445195"/>
    <w:rsid w:val="0044563F"/>
    <w:rsid w:val="0045164F"/>
    <w:rsid w:val="00465784"/>
    <w:rsid w:val="004801E8"/>
    <w:rsid w:val="004832CF"/>
    <w:rsid w:val="00486A25"/>
    <w:rsid w:val="00486EC2"/>
    <w:rsid w:val="0049235E"/>
    <w:rsid w:val="0049416F"/>
    <w:rsid w:val="00495361"/>
    <w:rsid w:val="004A1BAF"/>
    <w:rsid w:val="004A4942"/>
    <w:rsid w:val="004A52AB"/>
    <w:rsid w:val="004A5DD9"/>
    <w:rsid w:val="004B393E"/>
    <w:rsid w:val="004B6D44"/>
    <w:rsid w:val="004C0422"/>
    <w:rsid w:val="004C5E44"/>
    <w:rsid w:val="004E127C"/>
    <w:rsid w:val="004E34F4"/>
    <w:rsid w:val="004F26D9"/>
    <w:rsid w:val="004F3955"/>
    <w:rsid w:val="004F5F89"/>
    <w:rsid w:val="004F6C0D"/>
    <w:rsid w:val="0050055D"/>
    <w:rsid w:val="00502B7E"/>
    <w:rsid w:val="0051090D"/>
    <w:rsid w:val="00523FCF"/>
    <w:rsid w:val="00524A3C"/>
    <w:rsid w:val="005314FC"/>
    <w:rsid w:val="00535711"/>
    <w:rsid w:val="0054164C"/>
    <w:rsid w:val="005551CB"/>
    <w:rsid w:val="005568F3"/>
    <w:rsid w:val="00560B4B"/>
    <w:rsid w:val="0057110B"/>
    <w:rsid w:val="0057171C"/>
    <w:rsid w:val="00572535"/>
    <w:rsid w:val="00572FCF"/>
    <w:rsid w:val="00573119"/>
    <w:rsid w:val="00573C55"/>
    <w:rsid w:val="005773DD"/>
    <w:rsid w:val="00585433"/>
    <w:rsid w:val="00587667"/>
    <w:rsid w:val="00587D80"/>
    <w:rsid w:val="005926D6"/>
    <w:rsid w:val="00594C7B"/>
    <w:rsid w:val="00594FDA"/>
    <w:rsid w:val="005B53CF"/>
    <w:rsid w:val="005C3CA1"/>
    <w:rsid w:val="005D1047"/>
    <w:rsid w:val="005E0F9A"/>
    <w:rsid w:val="005E18F0"/>
    <w:rsid w:val="005E5054"/>
    <w:rsid w:val="005E6551"/>
    <w:rsid w:val="005F24A3"/>
    <w:rsid w:val="00600C8F"/>
    <w:rsid w:val="00605EA1"/>
    <w:rsid w:val="0060781F"/>
    <w:rsid w:val="00614CCB"/>
    <w:rsid w:val="006151B1"/>
    <w:rsid w:val="00620D42"/>
    <w:rsid w:val="0063310E"/>
    <w:rsid w:val="0063314E"/>
    <w:rsid w:val="006475FD"/>
    <w:rsid w:val="00647A16"/>
    <w:rsid w:val="006542CF"/>
    <w:rsid w:val="00657D21"/>
    <w:rsid w:val="0067589F"/>
    <w:rsid w:val="00676196"/>
    <w:rsid w:val="0068193E"/>
    <w:rsid w:val="006831AA"/>
    <w:rsid w:val="00685B57"/>
    <w:rsid w:val="006923D5"/>
    <w:rsid w:val="00693FDD"/>
    <w:rsid w:val="006940DB"/>
    <w:rsid w:val="006A2074"/>
    <w:rsid w:val="006A29B6"/>
    <w:rsid w:val="006A34C7"/>
    <w:rsid w:val="006A531F"/>
    <w:rsid w:val="006A6ECB"/>
    <w:rsid w:val="006B0692"/>
    <w:rsid w:val="006B17A0"/>
    <w:rsid w:val="006B409D"/>
    <w:rsid w:val="006C2653"/>
    <w:rsid w:val="006D0B35"/>
    <w:rsid w:val="006E0003"/>
    <w:rsid w:val="006E34BB"/>
    <w:rsid w:val="006E3672"/>
    <w:rsid w:val="006E3D75"/>
    <w:rsid w:val="006E511E"/>
    <w:rsid w:val="006E7997"/>
    <w:rsid w:val="006F0D8C"/>
    <w:rsid w:val="006F49B1"/>
    <w:rsid w:val="006F4A46"/>
    <w:rsid w:val="006F7E40"/>
    <w:rsid w:val="00700DC2"/>
    <w:rsid w:val="0070181B"/>
    <w:rsid w:val="00701D8F"/>
    <w:rsid w:val="007024F7"/>
    <w:rsid w:val="00706398"/>
    <w:rsid w:val="00706CE3"/>
    <w:rsid w:val="00715CAD"/>
    <w:rsid w:val="0072199E"/>
    <w:rsid w:val="00736538"/>
    <w:rsid w:val="00744CB7"/>
    <w:rsid w:val="00745EE6"/>
    <w:rsid w:val="00750ABB"/>
    <w:rsid w:val="00756F40"/>
    <w:rsid w:val="007575D0"/>
    <w:rsid w:val="00762550"/>
    <w:rsid w:val="00770FA6"/>
    <w:rsid w:val="00771BC9"/>
    <w:rsid w:val="00772E53"/>
    <w:rsid w:val="007770A2"/>
    <w:rsid w:val="00785F79"/>
    <w:rsid w:val="007870CB"/>
    <w:rsid w:val="00791AF2"/>
    <w:rsid w:val="00792AC3"/>
    <w:rsid w:val="007A1B9C"/>
    <w:rsid w:val="007B169D"/>
    <w:rsid w:val="007B4CAA"/>
    <w:rsid w:val="007B6C20"/>
    <w:rsid w:val="007B6D24"/>
    <w:rsid w:val="007C6F0C"/>
    <w:rsid w:val="007D1D10"/>
    <w:rsid w:val="007D39FC"/>
    <w:rsid w:val="007F0985"/>
    <w:rsid w:val="008017B2"/>
    <w:rsid w:val="00803D79"/>
    <w:rsid w:val="008056FB"/>
    <w:rsid w:val="008058D3"/>
    <w:rsid w:val="0080670C"/>
    <w:rsid w:val="00812D63"/>
    <w:rsid w:val="00821BD9"/>
    <w:rsid w:val="00827347"/>
    <w:rsid w:val="008324FA"/>
    <w:rsid w:val="00845F2B"/>
    <w:rsid w:val="00853DFA"/>
    <w:rsid w:val="00860522"/>
    <w:rsid w:val="008634DD"/>
    <w:rsid w:val="00863ED2"/>
    <w:rsid w:val="00867BE6"/>
    <w:rsid w:val="0087054C"/>
    <w:rsid w:val="008916A5"/>
    <w:rsid w:val="00895898"/>
    <w:rsid w:val="008965B9"/>
    <w:rsid w:val="008A024C"/>
    <w:rsid w:val="008A0E6D"/>
    <w:rsid w:val="008A2CE6"/>
    <w:rsid w:val="008A2F60"/>
    <w:rsid w:val="008A682B"/>
    <w:rsid w:val="008B27A9"/>
    <w:rsid w:val="008B2F9A"/>
    <w:rsid w:val="008C2EB5"/>
    <w:rsid w:val="008D3620"/>
    <w:rsid w:val="008D5B2A"/>
    <w:rsid w:val="008E4E9E"/>
    <w:rsid w:val="008F7A6F"/>
    <w:rsid w:val="008F7D35"/>
    <w:rsid w:val="00900C93"/>
    <w:rsid w:val="009023E8"/>
    <w:rsid w:val="0090349A"/>
    <w:rsid w:val="00904F0B"/>
    <w:rsid w:val="00905F47"/>
    <w:rsid w:val="009060C5"/>
    <w:rsid w:val="009137C4"/>
    <w:rsid w:val="00915018"/>
    <w:rsid w:val="00915398"/>
    <w:rsid w:val="0092468A"/>
    <w:rsid w:val="00926DDF"/>
    <w:rsid w:val="00931A4E"/>
    <w:rsid w:val="00932B84"/>
    <w:rsid w:val="009348C7"/>
    <w:rsid w:val="00936364"/>
    <w:rsid w:val="00936AB4"/>
    <w:rsid w:val="00943887"/>
    <w:rsid w:val="0094405B"/>
    <w:rsid w:val="0094784D"/>
    <w:rsid w:val="009538FC"/>
    <w:rsid w:val="00962A7E"/>
    <w:rsid w:val="0097288F"/>
    <w:rsid w:val="00973D99"/>
    <w:rsid w:val="009865DF"/>
    <w:rsid w:val="00986A4A"/>
    <w:rsid w:val="00991C48"/>
    <w:rsid w:val="00992220"/>
    <w:rsid w:val="00992727"/>
    <w:rsid w:val="00992D48"/>
    <w:rsid w:val="00992F5E"/>
    <w:rsid w:val="00993FDC"/>
    <w:rsid w:val="00997B47"/>
    <w:rsid w:val="009A1B1B"/>
    <w:rsid w:val="009A21B2"/>
    <w:rsid w:val="009A3E0C"/>
    <w:rsid w:val="009B3E2F"/>
    <w:rsid w:val="009B69D1"/>
    <w:rsid w:val="009C067D"/>
    <w:rsid w:val="009C1704"/>
    <w:rsid w:val="009D261A"/>
    <w:rsid w:val="009D2C52"/>
    <w:rsid w:val="009D372E"/>
    <w:rsid w:val="009D3958"/>
    <w:rsid w:val="009D6504"/>
    <w:rsid w:val="009E2787"/>
    <w:rsid w:val="009E5843"/>
    <w:rsid w:val="009F6642"/>
    <w:rsid w:val="009F7376"/>
    <w:rsid w:val="00A03AA9"/>
    <w:rsid w:val="00A045E8"/>
    <w:rsid w:val="00A13A37"/>
    <w:rsid w:val="00A30368"/>
    <w:rsid w:val="00A503F3"/>
    <w:rsid w:val="00A60A05"/>
    <w:rsid w:val="00A62251"/>
    <w:rsid w:val="00A62BE2"/>
    <w:rsid w:val="00A779DC"/>
    <w:rsid w:val="00A81D03"/>
    <w:rsid w:val="00A95021"/>
    <w:rsid w:val="00A962A6"/>
    <w:rsid w:val="00AA029B"/>
    <w:rsid w:val="00AA0D4A"/>
    <w:rsid w:val="00AB7ECC"/>
    <w:rsid w:val="00AC6D38"/>
    <w:rsid w:val="00AC7430"/>
    <w:rsid w:val="00AD55A9"/>
    <w:rsid w:val="00AE4AD9"/>
    <w:rsid w:val="00AF1047"/>
    <w:rsid w:val="00AF7C33"/>
    <w:rsid w:val="00B02440"/>
    <w:rsid w:val="00B043D4"/>
    <w:rsid w:val="00B04A82"/>
    <w:rsid w:val="00B10572"/>
    <w:rsid w:val="00B109F0"/>
    <w:rsid w:val="00B13CC2"/>
    <w:rsid w:val="00B17166"/>
    <w:rsid w:val="00B1729E"/>
    <w:rsid w:val="00B17AE2"/>
    <w:rsid w:val="00B268DA"/>
    <w:rsid w:val="00B27D8A"/>
    <w:rsid w:val="00B42E1B"/>
    <w:rsid w:val="00B434A7"/>
    <w:rsid w:val="00B43A78"/>
    <w:rsid w:val="00B53CF2"/>
    <w:rsid w:val="00B557A0"/>
    <w:rsid w:val="00B62E1D"/>
    <w:rsid w:val="00B636DB"/>
    <w:rsid w:val="00B64139"/>
    <w:rsid w:val="00B7227F"/>
    <w:rsid w:val="00B8144F"/>
    <w:rsid w:val="00B87E6A"/>
    <w:rsid w:val="00B91BE1"/>
    <w:rsid w:val="00BA209F"/>
    <w:rsid w:val="00BB3E2F"/>
    <w:rsid w:val="00BB476E"/>
    <w:rsid w:val="00BB6A62"/>
    <w:rsid w:val="00BC0ACE"/>
    <w:rsid w:val="00BC36DE"/>
    <w:rsid w:val="00BC5653"/>
    <w:rsid w:val="00BD0867"/>
    <w:rsid w:val="00BD1C32"/>
    <w:rsid w:val="00BD1D65"/>
    <w:rsid w:val="00BD4E73"/>
    <w:rsid w:val="00BD5B91"/>
    <w:rsid w:val="00BE048A"/>
    <w:rsid w:val="00BE21AE"/>
    <w:rsid w:val="00BE4F72"/>
    <w:rsid w:val="00BE7DA2"/>
    <w:rsid w:val="00BF0F40"/>
    <w:rsid w:val="00BF24B0"/>
    <w:rsid w:val="00C046C8"/>
    <w:rsid w:val="00C05938"/>
    <w:rsid w:val="00C11C3C"/>
    <w:rsid w:val="00C14356"/>
    <w:rsid w:val="00C1457B"/>
    <w:rsid w:val="00C16CC0"/>
    <w:rsid w:val="00C176D7"/>
    <w:rsid w:val="00C215E7"/>
    <w:rsid w:val="00C22E8F"/>
    <w:rsid w:val="00C3526E"/>
    <w:rsid w:val="00C37697"/>
    <w:rsid w:val="00C376C6"/>
    <w:rsid w:val="00C40551"/>
    <w:rsid w:val="00C47FCF"/>
    <w:rsid w:val="00C510C3"/>
    <w:rsid w:val="00C52AB9"/>
    <w:rsid w:val="00C54DC8"/>
    <w:rsid w:val="00C563FE"/>
    <w:rsid w:val="00C5704F"/>
    <w:rsid w:val="00C62DBC"/>
    <w:rsid w:val="00C66214"/>
    <w:rsid w:val="00C838CC"/>
    <w:rsid w:val="00C92E40"/>
    <w:rsid w:val="00C92E68"/>
    <w:rsid w:val="00CA04ED"/>
    <w:rsid w:val="00CA2B3E"/>
    <w:rsid w:val="00CA3E6B"/>
    <w:rsid w:val="00CB576D"/>
    <w:rsid w:val="00CB7A4E"/>
    <w:rsid w:val="00CC038F"/>
    <w:rsid w:val="00CC2767"/>
    <w:rsid w:val="00CC6EB7"/>
    <w:rsid w:val="00CD0FB2"/>
    <w:rsid w:val="00CD6B7A"/>
    <w:rsid w:val="00CE54F8"/>
    <w:rsid w:val="00CF1EED"/>
    <w:rsid w:val="00CF42D6"/>
    <w:rsid w:val="00D03990"/>
    <w:rsid w:val="00D04DA2"/>
    <w:rsid w:val="00D0635A"/>
    <w:rsid w:val="00D11F68"/>
    <w:rsid w:val="00D136E0"/>
    <w:rsid w:val="00D15F1C"/>
    <w:rsid w:val="00D17C1E"/>
    <w:rsid w:val="00D2321F"/>
    <w:rsid w:val="00D32241"/>
    <w:rsid w:val="00D508F5"/>
    <w:rsid w:val="00D51238"/>
    <w:rsid w:val="00D569CF"/>
    <w:rsid w:val="00D57EF6"/>
    <w:rsid w:val="00D62DA8"/>
    <w:rsid w:val="00D63FD7"/>
    <w:rsid w:val="00D65702"/>
    <w:rsid w:val="00D67B73"/>
    <w:rsid w:val="00D76581"/>
    <w:rsid w:val="00D804A1"/>
    <w:rsid w:val="00D8070E"/>
    <w:rsid w:val="00D8204C"/>
    <w:rsid w:val="00D838E8"/>
    <w:rsid w:val="00D839D3"/>
    <w:rsid w:val="00D842AF"/>
    <w:rsid w:val="00D848A9"/>
    <w:rsid w:val="00D9024D"/>
    <w:rsid w:val="00D90A8B"/>
    <w:rsid w:val="00D90E2A"/>
    <w:rsid w:val="00D924FD"/>
    <w:rsid w:val="00D956C8"/>
    <w:rsid w:val="00D95C3F"/>
    <w:rsid w:val="00D97C8D"/>
    <w:rsid w:val="00DA23C9"/>
    <w:rsid w:val="00DB505B"/>
    <w:rsid w:val="00DC1970"/>
    <w:rsid w:val="00DC1E63"/>
    <w:rsid w:val="00DC5E43"/>
    <w:rsid w:val="00DD3419"/>
    <w:rsid w:val="00DD3A6A"/>
    <w:rsid w:val="00DD5D43"/>
    <w:rsid w:val="00DD791C"/>
    <w:rsid w:val="00DF6811"/>
    <w:rsid w:val="00DF6B89"/>
    <w:rsid w:val="00E102D9"/>
    <w:rsid w:val="00E1056B"/>
    <w:rsid w:val="00E14DD4"/>
    <w:rsid w:val="00E21864"/>
    <w:rsid w:val="00E22138"/>
    <w:rsid w:val="00E27004"/>
    <w:rsid w:val="00E313FF"/>
    <w:rsid w:val="00E35F4F"/>
    <w:rsid w:val="00E426BB"/>
    <w:rsid w:val="00E45254"/>
    <w:rsid w:val="00E50F9C"/>
    <w:rsid w:val="00E53241"/>
    <w:rsid w:val="00E6036E"/>
    <w:rsid w:val="00E64583"/>
    <w:rsid w:val="00E67FF3"/>
    <w:rsid w:val="00E72280"/>
    <w:rsid w:val="00E7262C"/>
    <w:rsid w:val="00E75D3F"/>
    <w:rsid w:val="00E82384"/>
    <w:rsid w:val="00E836A2"/>
    <w:rsid w:val="00E911E8"/>
    <w:rsid w:val="00E97C9A"/>
    <w:rsid w:val="00EA09FB"/>
    <w:rsid w:val="00EA1516"/>
    <w:rsid w:val="00EA1A88"/>
    <w:rsid w:val="00EA2F73"/>
    <w:rsid w:val="00EC1510"/>
    <w:rsid w:val="00EC1A2E"/>
    <w:rsid w:val="00ED3583"/>
    <w:rsid w:val="00ED3858"/>
    <w:rsid w:val="00EE6170"/>
    <w:rsid w:val="00EF2E3F"/>
    <w:rsid w:val="00F02440"/>
    <w:rsid w:val="00F0254B"/>
    <w:rsid w:val="00F02F4D"/>
    <w:rsid w:val="00F07265"/>
    <w:rsid w:val="00F0759E"/>
    <w:rsid w:val="00F122B8"/>
    <w:rsid w:val="00F1486F"/>
    <w:rsid w:val="00F15392"/>
    <w:rsid w:val="00F20066"/>
    <w:rsid w:val="00F20C0A"/>
    <w:rsid w:val="00F23E3D"/>
    <w:rsid w:val="00F24A33"/>
    <w:rsid w:val="00F27698"/>
    <w:rsid w:val="00F304E7"/>
    <w:rsid w:val="00F30F29"/>
    <w:rsid w:val="00F32C8B"/>
    <w:rsid w:val="00F34AE7"/>
    <w:rsid w:val="00F50D1F"/>
    <w:rsid w:val="00F577B2"/>
    <w:rsid w:val="00F57E23"/>
    <w:rsid w:val="00F62678"/>
    <w:rsid w:val="00F65174"/>
    <w:rsid w:val="00F7100F"/>
    <w:rsid w:val="00F71E2A"/>
    <w:rsid w:val="00F76AEE"/>
    <w:rsid w:val="00F831ED"/>
    <w:rsid w:val="00FA281D"/>
    <w:rsid w:val="00FA42FE"/>
    <w:rsid w:val="00FA7C8E"/>
    <w:rsid w:val="00FB0253"/>
    <w:rsid w:val="00FB14DE"/>
    <w:rsid w:val="00FB2814"/>
    <w:rsid w:val="00FB7515"/>
    <w:rsid w:val="00FC3176"/>
    <w:rsid w:val="00FC496D"/>
    <w:rsid w:val="00FD0646"/>
    <w:rsid w:val="00FD0BB0"/>
    <w:rsid w:val="00FD4601"/>
    <w:rsid w:val="00FD7BC5"/>
    <w:rsid w:val="00FE038A"/>
    <w:rsid w:val="00FE0E7E"/>
    <w:rsid w:val="00FE45B9"/>
    <w:rsid w:val="00FE7335"/>
    <w:rsid w:val="00FF145F"/>
    <w:rsid w:val="00FF205C"/>
    <w:rsid w:val="00FF3200"/>
    <w:rsid w:val="00FF45BB"/>
    <w:rsid w:val="00FF5DC1"/>
    <w:rsid w:val="00FF7279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126FA4"/>
  <w15:docId w15:val="{6AB9A206-ABCB-4BFD-BF88-849DACFF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5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4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4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4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4F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5EE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5EE6"/>
  </w:style>
  <w:style w:type="paragraph" w:styleId="Header">
    <w:name w:val="header"/>
    <w:basedOn w:val="Normal"/>
    <w:link w:val="HeaderChar"/>
    <w:uiPriority w:val="99"/>
    <w:unhideWhenUsed/>
    <w:rsid w:val="00304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B8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Knowels</dc:creator>
  <cp:lastModifiedBy>Davina Velasquez</cp:lastModifiedBy>
  <cp:revision>18</cp:revision>
  <cp:lastPrinted>2024-01-11T19:08:00Z</cp:lastPrinted>
  <dcterms:created xsi:type="dcterms:W3CDTF">2024-02-06T23:51:00Z</dcterms:created>
  <dcterms:modified xsi:type="dcterms:W3CDTF">2024-08-05T12:11:00Z</dcterms:modified>
</cp:coreProperties>
</file>